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7FB5A" w14:textId="28A5C263" w:rsidR="0042780E" w:rsidRPr="002A2EC9" w:rsidRDefault="0042780E" w:rsidP="00456419">
      <w:pPr>
        <w:pStyle w:val="a4"/>
        <w:widowControl w:val="0"/>
        <w:tabs>
          <w:tab w:val="right" w:pos="8280"/>
          <w:tab w:val="right" w:pos="9781"/>
        </w:tabs>
        <w:spacing w:after="0"/>
        <w:ind w:right="-58"/>
        <w:jc w:val="left"/>
        <w:rPr>
          <w:rFonts w:ascii="Arial" w:hAnsi="Arial" w:cs="Arial"/>
          <w:b/>
          <w:sz w:val="24"/>
          <w:lang w:val="en-US"/>
        </w:rPr>
      </w:pPr>
      <w:bookmarkStart w:id="0" w:name="Source"/>
      <w:bookmarkEnd w:id="0"/>
      <w:r w:rsidRPr="002A2EC9">
        <w:rPr>
          <w:rFonts w:ascii="Arial" w:hAnsi="Arial" w:cs="Arial"/>
          <w:b/>
          <w:sz w:val="24"/>
          <w:lang w:val="en-US"/>
        </w:rPr>
        <w:t>3GPP TSG RAN WG1 Ad-H</w:t>
      </w:r>
      <w:r w:rsidR="001762BC">
        <w:rPr>
          <w:rFonts w:ascii="Arial" w:hAnsi="Arial" w:cs="Arial"/>
          <w:b/>
          <w:sz w:val="24"/>
          <w:lang w:val="en-US"/>
        </w:rPr>
        <w:t>oc Meeting 1901</w:t>
      </w:r>
      <w:r w:rsidR="001762BC">
        <w:rPr>
          <w:rFonts w:ascii="Arial" w:hAnsi="Arial" w:cs="Arial"/>
          <w:b/>
          <w:sz w:val="24"/>
          <w:lang w:val="en-US"/>
        </w:rPr>
        <w:tab/>
        <w:t xml:space="preserve">     </w:t>
      </w:r>
      <w:r w:rsidR="001762BC">
        <w:rPr>
          <w:rFonts w:ascii="Arial" w:hAnsi="Arial" w:cs="Arial"/>
          <w:b/>
          <w:sz w:val="24"/>
          <w:lang w:val="en-US"/>
        </w:rPr>
        <w:tab/>
        <w:t>R1-1900188</w:t>
      </w:r>
    </w:p>
    <w:p w14:paraId="26F28397" w14:textId="77777777" w:rsidR="0042780E" w:rsidRPr="002A2EC9" w:rsidRDefault="0042780E" w:rsidP="00456419">
      <w:pPr>
        <w:pStyle w:val="a4"/>
        <w:widowControl w:val="0"/>
        <w:tabs>
          <w:tab w:val="right" w:pos="8280"/>
          <w:tab w:val="right" w:pos="9781"/>
        </w:tabs>
        <w:spacing w:after="0"/>
        <w:ind w:right="-58"/>
        <w:jc w:val="left"/>
        <w:rPr>
          <w:rFonts w:ascii="Arial" w:hAnsi="Arial" w:cs="Arial"/>
          <w:b/>
          <w:sz w:val="24"/>
          <w:lang w:val="en-US"/>
        </w:rPr>
      </w:pPr>
      <w:r w:rsidRPr="002A2EC9">
        <w:rPr>
          <w:rFonts w:ascii="Arial" w:hAnsi="Arial" w:cs="Arial"/>
          <w:b/>
          <w:sz w:val="24"/>
          <w:lang w:val="en-US"/>
        </w:rPr>
        <w:t>Taipei, Taiwan, 21st – 25th January, 2019</w:t>
      </w:r>
    </w:p>
    <w:p w14:paraId="5EB3A825" w14:textId="77777777" w:rsidR="007D4C02" w:rsidRPr="002A2EC9" w:rsidRDefault="007D4C02" w:rsidP="00456419">
      <w:pPr>
        <w:pStyle w:val="a4"/>
        <w:widowControl w:val="0"/>
        <w:tabs>
          <w:tab w:val="right" w:pos="8280"/>
          <w:tab w:val="right" w:pos="9781"/>
        </w:tabs>
        <w:spacing w:after="0"/>
        <w:ind w:right="-58"/>
        <w:rPr>
          <w:rFonts w:ascii="Arial" w:eastAsia="MS Mincho" w:hAnsi="Arial" w:cs="Arial"/>
          <w:b/>
          <w:bCs/>
          <w:sz w:val="24"/>
          <w:lang w:val="en-US" w:eastAsia="ja-JP"/>
        </w:rPr>
      </w:pPr>
    </w:p>
    <w:p w14:paraId="2D4672AD" w14:textId="5D6FAFD6" w:rsidR="00ED73DD" w:rsidRPr="002A2EC9" w:rsidRDefault="00ED73DD" w:rsidP="00456419">
      <w:pPr>
        <w:pStyle w:val="a4"/>
        <w:widowControl w:val="0"/>
        <w:tabs>
          <w:tab w:val="clear" w:pos="4536"/>
          <w:tab w:val="clear" w:pos="9072"/>
        </w:tabs>
        <w:spacing w:after="0"/>
        <w:ind w:right="-57"/>
        <w:rPr>
          <w:rFonts w:ascii="Arial" w:hAnsi="Arial" w:cs="Arial"/>
          <w:b/>
          <w:bCs/>
          <w:sz w:val="24"/>
          <w:lang w:val="en-US"/>
        </w:rPr>
      </w:pPr>
      <w:r w:rsidRPr="002A2EC9">
        <w:rPr>
          <w:rFonts w:ascii="Arial" w:hAnsi="Arial" w:cs="Arial"/>
          <w:b/>
          <w:bCs/>
          <w:sz w:val="24"/>
          <w:lang w:val="en-US"/>
        </w:rPr>
        <w:t>Agenda Item:</w:t>
      </w:r>
      <w:r w:rsidRPr="002A2EC9">
        <w:rPr>
          <w:rFonts w:ascii="Arial" w:hAnsi="Arial" w:cs="Arial"/>
          <w:b/>
          <w:bCs/>
          <w:sz w:val="24"/>
          <w:lang w:val="en-US"/>
        </w:rPr>
        <w:tab/>
      </w:r>
      <w:r w:rsidR="0062023E" w:rsidRPr="002A2EC9">
        <w:rPr>
          <w:rFonts w:ascii="Arial" w:hAnsi="Arial" w:cs="Arial"/>
          <w:b/>
          <w:bCs/>
          <w:sz w:val="24"/>
          <w:lang w:val="en-US"/>
        </w:rPr>
        <w:t>7.2.2.4.3</w:t>
      </w:r>
    </w:p>
    <w:p w14:paraId="02AA2B85" w14:textId="27F94783" w:rsidR="007D4C02" w:rsidRPr="002A2EC9" w:rsidRDefault="003C0C00" w:rsidP="00456419">
      <w:pPr>
        <w:pStyle w:val="a4"/>
        <w:widowControl w:val="0"/>
        <w:tabs>
          <w:tab w:val="clear" w:pos="4536"/>
          <w:tab w:val="clear" w:pos="9072"/>
        </w:tabs>
        <w:spacing w:after="0"/>
        <w:ind w:left="2160" w:right="-57" w:hanging="2160"/>
        <w:rPr>
          <w:rFonts w:ascii="Arial" w:hAnsi="Arial" w:cs="Arial"/>
          <w:b/>
          <w:bCs/>
          <w:sz w:val="24"/>
          <w:lang w:val="en-US" w:eastAsia="ko-KR"/>
        </w:rPr>
      </w:pPr>
      <w:r w:rsidRPr="002A2EC9">
        <w:rPr>
          <w:rFonts w:ascii="Arial" w:hAnsi="Arial" w:cs="Arial"/>
          <w:b/>
          <w:bCs/>
          <w:sz w:val="24"/>
          <w:lang w:val="en-US"/>
        </w:rPr>
        <w:t xml:space="preserve">Source: </w:t>
      </w:r>
      <w:r w:rsidRPr="002A2EC9">
        <w:rPr>
          <w:rFonts w:ascii="Arial" w:hAnsi="Arial" w:cs="Arial"/>
          <w:b/>
          <w:bCs/>
          <w:sz w:val="24"/>
          <w:lang w:val="en-US"/>
        </w:rPr>
        <w:tab/>
      </w:r>
      <w:r w:rsidR="00F05260" w:rsidRPr="002A2EC9">
        <w:rPr>
          <w:rFonts w:ascii="Arial" w:hAnsi="Arial" w:cs="Arial"/>
          <w:b/>
          <w:bCs/>
          <w:sz w:val="24"/>
          <w:lang w:val="en-US"/>
        </w:rPr>
        <w:t>MediaTek Inc.</w:t>
      </w:r>
    </w:p>
    <w:p w14:paraId="55544A88" w14:textId="06259E5F" w:rsidR="007D4C02" w:rsidRPr="002A2EC9" w:rsidRDefault="007D4C02" w:rsidP="00456419">
      <w:pPr>
        <w:pStyle w:val="a4"/>
        <w:widowControl w:val="0"/>
        <w:tabs>
          <w:tab w:val="clear" w:pos="4536"/>
          <w:tab w:val="clear" w:pos="9072"/>
        </w:tabs>
        <w:spacing w:after="0"/>
        <w:ind w:left="2160" w:right="-58" w:hanging="2160"/>
        <w:rPr>
          <w:rFonts w:ascii="Arial" w:eastAsia="MS Mincho" w:hAnsi="Arial" w:cs="Arial"/>
          <w:b/>
          <w:bCs/>
          <w:sz w:val="24"/>
          <w:lang w:val="en-US" w:eastAsia="ja-JP"/>
        </w:rPr>
      </w:pPr>
      <w:r w:rsidRPr="002A2EC9">
        <w:rPr>
          <w:rFonts w:ascii="Arial" w:hAnsi="Arial" w:cs="Arial"/>
          <w:b/>
          <w:bCs/>
          <w:sz w:val="24"/>
          <w:lang w:val="en-US"/>
        </w:rPr>
        <w:t>Title:</w:t>
      </w:r>
      <w:r w:rsidRPr="002A2EC9">
        <w:rPr>
          <w:rFonts w:ascii="Arial" w:hAnsi="Arial" w:cs="Arial"/>
          <w:b/>
          <w:bCs/>
          <w:sz w:val="24"/>
          <w:lang w:val="en-US"/>
        </w:rPr>
        <w:tab/>
      </w:r>
      <w:r w:rsidR="00F05260" w:rsidRPr="002A2EC9">
        <w:rPr>
          <w:rFonts w:ascii="Arial" w:hAnsi="Arial" w:cs="Arial"/>
          <w:b/>
          <w:bCs/>
          <w:sz w:val="24"/>
          <w:lang w:val="en-US"/>
        </w:rPr>
        <w:t xml:space="preserve">Enhancements </w:t>
      </w:r>
      <w:r w:rsidR="006A790A">
        <w:rPr>
          <w:rFonts w:ascii="Arial" w:hAnsi="Arial" w:cs="Arial"/>
          <w:b/>
          <w:bCs/>
          <w:sz w:val="24"/>
          <w:lang w:val="en-US"/>
        </w:rPr>
        <w:t>to</w:t>
      </w:r>
      <w:r w:rsidR="00F05260" w:rsidRPr="002A2EC9">
        <w:rPr>
          <w:rFonts w:ascii="Arial" w:hAnsi="Arial" w:cs="Arial"/>
          <w:b/>
          <w:bCs/>
          <w:sz w:val="24"/>
          <w:lang w:val="en-US"/>
        </w:rPr>
        <w:t xml:space="preserve"> HARQ for NR-U operation</w:t>
      </w:r>
      <w:r w:rsidR="00AE2351" w:rsidRPr="002A2EC9">
        <w:rPr>
          <w:rFonts w:ascii="Arial" w:hAnsi="Arial" w:cs="Arial"/>
          <w:b/>
          <w:bCs/>
          <w:sz w:val="24"/>
          <w:lang w:val="en-US"/>
        </w:rPr>
        <w:t xml:space="preserve"> </w:t>
      </w:r>
    </w:p>
    <w:p w14:paraId="1DBC2C9C" w14:textId="493339E3" w:rsidR="007122C4" w:rsidRPr="002A2EC9" w:rsidRDefault="001F3AEC" w:rsidP="00456419">
      <w:pPr>
        <w:widowControl w:val="0"/>
        <w:pBdr>
          <w:bottom w:val="single" w:sz="12" w:space="1" w:color="auto"/>
        </w:pBdr>
        <w:autoSpaceDE w:val="0"/>
        <w:autoSpaceDN w:val="0"/>
        <w:spacing w:after="0"/>
        <w:rPr>
          <w:rFonts w:ascii="Arial" w:hAnsi="Arial" w:cs="Arial"/>
          <w:snapToGrid w:val="0"/>
          <w:kern w:val="2"/>
          <w:sz w:val="24"/>
          <w:lang w:val="en-US" w:eastAsia="ko-KR"/>
        </w:rPr>
      </w:pPr>
      <w:r w:rsidRPr="002A2EC9">
        <w:rPr>
          <w:rFonts w:ascii="Arial" w:hAnsi="Arial" w:cs="Arial"/>
          <w:b/>
          <w:snapToGrid w:val="0"/>
          <w:kern w:val="2"/>
          <w:sz w:val="24"/>
          <w:lang w:val="en-US" w:eastAsia="ko-KR"/>
        </w:rPr>
        <w:t>Document for:</w:t>
      </w:r>
      <w:r w:rsidRPr="002A2EC9">
        <w:rPr>
          <w:rFonts w:ascii="Arial" w:hAnsi="Arial" w:cs="Arial"/>
          <w:snapToGrid w:val="0"/>
          <w:kern w:val="2"/>
          <w:sz w:val="24"/>
          <w:lang w:val="en-US" w:eastAsia="ko-KR"/>
        </w:rPr>
        <w:t xml:space="preserve"> </w:t>
      </w:r>
      <w:r w:rsidRPr="002A2EC9">
        <w:rPr>
          <w:rFonts w:ascii="Arial" w:hAnsi="Arial" w:cs="Arial"/>
          <w:snapToGrid w:val="0"/>
          <w:kern w:val="2"/>
          <w:sz w:val="24"/>
          <w:lang w:val="en-US" w:eastAsia="ko-KR"/>
        </w:rPr>
        <w:tab/>
      </w:r>
      <w:r w:rsidR="00F05260" w:rsidRPr="002A2EC9">
        <w:rPr>
          <w:rFonts w:ascii="Arial" w:hAnsi="Arial" w:cs="Arial"/>
          <w:b/>
          <w:snapToGrid w:val="0"/>
          <w:kern w:val="2"/>
          <w:sz w:val="24"/>
          <w:lang w:val="en-US" w:eastAsia="ko-KR"/>
        </w:rPr>
        <w:t xml:space="preserve">Discussion and </w:t>
      </w:r>
      <w:r w:rsidRPr="002A2EC9">
        <w:rPr>
          <w:rFonts w:ascii="Arial" w:hAnsi="Arial" w:cs="Arial"/>
          <w:b/>
          <w:snapToGrid w:val="0"/>
          <w:kern w:val="2"/>
          <w:sz w:val="24"/>
          <w:lang w:val="en-US" w:eastAsia="ko-KR"/>
        </w:rPr>
        <w:t>Decision</w:t>
      </w:r>
    </w:p>
    <w:p w14:paraId="5708280C" w14:textId="77777777" w:rsidR="00623807" w:rsidRPr="002A2EC9" w:rsidRDefault="00E503C3" w:rsidP="00456419">
      <w:pPr>
        <w:pStyle w:val="1"/>
        <w:keepNext w:val="0"/>
        <w:widowControl w:val="0"/>
        <w:spacing w:before="480" w:after="120"/>
        <w:ind w:left="518" w:hanging="518"/>
        <w:rPr>
          <w:sz w:val="28"/>
        </w:rPr>
      </w:pPr>
      <w:r w:rsidRPr="002A2EC9">
        <w:rPr>
          <w:sz w:val="28"/>
        </w:rPr>
        <w:t>Introduction</w:t>
      </w:r>
      <w:r w:rsidR="00DE31C2" w:rsidRPr="002A2EC9">
        <w:rPr>
          <w:sz w:val="28"/>
        </w:rPr>
        <w:t xml:space="preserve"> </w:t>
      </w:r>
    </w:p>
    <w:p w14:paraId="21BB1DFB" w14:textId="4AC6DDEF" w:rsidR="008448A0" w:rsidRPr="002A2EC9" w:rsidRDefault="008448A0" w:rsidP="00456419">
      <w:r w:rsidRPr="002A2EC9">
        <w:t>In this contribution, we provide our views on the following issues for NR-U HARQ enhancements:</w:t>
      </w:r>
    </w:p>
    <w:p w14:paraId="3A0CDE22" w14:textId="04EF0A14" w:rsidR="008448A0" w:rsidRPr="002A2EC9" w:rsidRDefault="008448A0" w:rsidP="00456419">
      <w:pPr>
        <w:pStyle w:val="af8"/>
        <w:numPr>
          <w:ilvl w:val="0"/>
          <w:numId w:val="7"/>
        </w:numPr>
        <w:spacing w:before="120" w:after="0" w:line="240" w:lineRule="auto"/>
        <w:rPr>
          <w:color w:val="000000" w:themeColor="text1"/>
        </w:rPr>
      </w:pPr>
      <w:r w:rsidRPr="002A2EC9">
        <w:rPr>
          <w:color w:val="000000" w:themeColor="text1"/>
        </w:rPr>
        <w:t>Cross-COT HARQ-ACK feedback and multiple HARQ-ACK opportunities</w:t>
      </w:r>
    </w:p>
    <w:p w14:paraId="1AB28FF3" w14:textId="5CA6B42B" w:rsidR="008448A0" w:rsidRPr="002A2EC9" w:rsidRDefault="0050747C" w:rsidP="00456419">
      <w:pPr>
        <w:pStyle w:val="af8"/>
        <w:numPr>
          <w:ilvl w:val="0"/>
          <w:numId w:val="7"/>
        </w:numPr>
        <w:spacing w:before="120" w:after="0" w:line="240" w:lineRule="auto"/>
        <w:rPr>
          <w:color w:val="000000" w:themeColor="text1"/>
        </w:rPr>
      </w:pPr>
      <w:r w:rsidRPr="004A3602">
        <w:rPr>
          <w:color w:val="000000" w:themeColor="text1"/>
        </w:rPr>
        <w:t xml:space="preserve">Enhancements </w:t>
      </w:r>
      <w:r w:rsidR="0017533D">
        <w:rPr>
          <w:color w:val="000000" w:themeColor="text1"/>
        </w:rPr>
        <w:t>to</w:t>
      </w:r>
      <w:r w:rsidRPr="004A3602">
        <w:rPr>
          <w:color w:val="000000" w:themeColor="text1"/>
        </w:rPr>
        <w:t xml:space="preserve"> DCI signalling for </w:t>
      </w:r>
      <w:r w:rsidRPr="004A3602">
        <w:rPr>
          <w:rFonts w:hint="eastAsia"/>
          <w:color w:val="000000" w:themeColor="text1"/>
        </w:rPr>
        <w:t>t</w:t>
      </w:r>
      <w:r w:rsidR="008414A6" w:rsidRPr="004A3602">
        <w:rPr>
          <w:color w:val="000000" w:themeColor="text1"/>
        </w:rPr>
        <w:t>riggering HARQ-ACK opportunity</w:t>
      </w:r>
    </w:p>
    <w:p w14:paraId="60843F1D" w14:textId="2EAD56B9" w:rsidR="00E25189" w:rsidRPr="003E26BF" w:rsidRDefault="00E25189" w:rsidP="00456419">
      <w:pPr>
        <w:pStyle w:val="af8"/>
        <w:numPr>
          <w:ilvl w:val="0"/>
          <w:numId w:val="7"/>
        </w:numPr>
        <w:spacing w:before="120" w:after="0" w:line="240" w:lineRule="auto"/>
        <w:rPr>
          <w:color w:val="000000" w:themeColor="text1"/>
        </w:rPr>
      </w:pPr>
      <w:r w:rsidRPr="00E25189">
        <w:rPr>
          <w:color w:val="000000" w:themeColor="text1"/>
        </w:rPr>
        <w:t>Cross-carrier retransmission</w:t>
      </w:r>
    </w:p>
    <w:p w14:paraId="1729F230" w14:textId="1F2AC314" w:rsidR="00B530F8" w:rsidRPr="002A2EC9" w:rsidRDefault="004A7CF0" w:rsidP="00456419">
      <w:pPr>
        <w:pStyle w:val="1"/>
        <w:keepNext w:val="0"/>
        <w:widowControl w:val="0"/>
        <w:spacing w:before="480" w:after="120"/>
        <w:ind w:left="518" w:hanging="518"/>
        <w:rPr>
          <w:sz w:val="28"/>
        </w:rPr>
      </w:pPr>
      <w:r w:rsidRPr="002A2EC9">
        <w:rPr>
          <w:sz w:val="28"/>
        </w:rPr>
        <w:t>Discussion</w:t>
      </w:r>
    </w:p>
    <w:p w14:paraId="49F3D358" w14:textId="5DBC3B1B" w:rsidR="00443609" w:rsidRPr="002A2EC9" w:rsidRDefault="008448A0" w:rsidP="00456419">
      <w:pPr>
        <w:pStyle w:val="2"/>
        <w:rPr>
          <w:rFonts w:ascii="Arial" w:hAnsi="Arial"/>
        </w:rPr>
      </w:pPr>
      <w:r w:rsidRPr="002A2EC9">
        <w:rPr>
          <w:rFonts w:ascii="Arial" w:hAnsi="Arial"/>
        </w:rPr>
        <w:t>Cross-COT HARQ-ACK feedback and multiple HARQ-ACK opportunities</w:t>
      </w:r>
    </w:p>
    <w:p w14:paraId="0EE8BEF1" w14:textId="0132041E" w:rsidR="008448A0" w:rsidRPr="002A2EC9" w:rsidRDefault="008448A0" w:rsidP="00456419">
      <w:pPr>
        <w:pStyle w:val="afa"/>
        <w:keepNext/>
        <w:keepLines/>
        <w:rPr>
          <w:sz w:val="20"/>
          <w:szCs w:val="20"/>
        </w:rPr>
      </w:pPr>
    </w:p>
    <w:tbl>
      <w:tblPr>
        <w:tblStyle w:val="TableGrid1"/>
        <w:tblW w:w="5000" w:type="pct"/>
        <w:jc w:val="center"/>
        <w:tblLook w:val="0420" w:firstRow="1" w:lastRow="0" w:firstColumn="0" w:lastColumn="0" w:noHBand="0" w:noVBand="1"/>
      </w:tblPr>
      <w:tblGrid>
        <w:gridCol w:w="3599"/>
        <w:gridCol w:w="3126"/>
        <w:gridCol w:w="3360"/>
      </w:tblGrid>
      <w:tr w:rsidR="008448A0" w:rsidRPr="002A2EC9" w14:paraId="0EC2FBDD" w14:textId="77777777" w:rsidTr="00477FBC">
        <w:trPr>
          <w:jc w:val="center"/>
        </w:trPr>
        <w:tc>
          <w:tcPr>
            <w:tcW w:w="1784" w:type="pct"/>
          </w:tcPr>
          <w:p w14:paraId="11F1EAA9" w14:textId="77777777" w:rsidR="008448A0" w:rsidRPr="002A2EC9" w:rsidRDefault="008448A0" w:rsidP="00456419">
            <w:pPr>
              <w:keepNext/>
              <w:keepLines/>
              <w:jc w:val="left"/>
              <w:rPr>
                <w:b/>
                <w:bCs/>
                <w:color w:val="000000" w:themeColor="text1"/>
                <w:sz w:val="18"/>
                <w:szCs w:val="18"/>
                <w:lang w:val="en-US" w:eastAsia="x-none"/>
              </w:rPr>
            </w:pPr>
          </w:p>
        </w:tc>
        <w:tc>
          <w:tcPr>
            <w:tcW w:w="1550" w:type="pct"/>
          </w:tcPr>
          <w:p w14:paraId="08C41756" w14:textId="77777777" w:rsidR="008448A0" w:rsidRPr="002A2EC9" w:rsidRDefault="008448A0" w:rsidP="00456419">
            <w:pPr>
              <w:keepNext/>
              <w:keepLines/>
              <w:jc w:val="left"/>
              <w:rPr>
                <w:b/>
                <w:bCs/>
                <w:color w:val="000000" w:themeColor="text1"/>
                <w:sz w:val="18"/>
                <w:szCs w:val="18"/>
                <w:lang w:val="en-US" w:eastAsia="x-none"/>
              </w:rPr>
            </w:pPr>
            <w:r w:rsidRPr="002A2EC9">
              <w:rPr>
                <w:b/>
                <w:bCs/>
                <w:color w:val="000000" w:themeColor="text1"/>
                <w:sz w:val="18"/>
                <w:szCs w:val="18"/>
                <w:lang w:val="en-US" w:eastAsia="x-none"/>
              </w:rPr>
              <w:t>C</w:t>
            </w:r>
            <w:r w:rsidRPr="002A2EC9">
              <w:rPr>
                <w:rFonts w:hint="eastAsia"/>
                <w:b/>
                <w:bCs/>
                <w:color w:val="000000" w:themeColor="text1"/>
                <w:sz w:val="18"/>
                <w:szCs w:val="18"/>
                <w:lang w:val="en-US" w:eastAsia="x-none"/>
              </w:rPr>
              <w:t>ross-</w:t>
            </w:r>
            <w:r w:rsidRPr="002A2EC9">
              <w:rPr>
                <w:b/>
                <w:bCs/>
                <w:color w:val="000000" w:themeColor="text1"/>
                <w:sz w:val="18"/>
                <w:szCs w:val="18"/>
                <w:lang w:val="en-US" w:eastAsia="x-none"/>
              </w:rPr>
              <w:t>COT HARQ-ACK feedback</w:t>
            </w:r>
          </w:p>
        </w:tc>
        <w:tc>
          <w:tcPr>
            <w:tcW w:w="1666" w:type="pct"/>
          </w:tcPr>
          <w:p w14:paraId="65BFEBB9" w14:textId="77777777" w:rsidR="008448A0" w:rsidRPr="002A2EC9" w:rsidRDefault="008448A0" w:rsidP="00456419">
            <w:pPr>
              <w:keepNext/>
              <w:keepLines/>
              <w:jc w:val="left"/>
              <w:rPr>
                <w:b/>
                <w:bCs/>
                <w:color w:val="000000" w:themeColor="text1"/>
                <w:sz w:val="18"/>
                <w:szCs w:val="18"/>
                <w:lang w:val="en-US" w:eastAsia="x-none"/>
              </w:rPr>
            </w:pPr>
            <w:r w:rsidRPr="002A2EC9">
              <w:rPr>
                <w:rFonts w:hint="eastAsia"/>
                <w:b/>
                <w:bCs/>
                <w:color w:val="000000" w:themeColor="text1"/>
                <w:sz w:val="18"/>
                <w:szCs w:val="18"/>
                <w:lang w:val="en-US" w:eastAsia="x-none"/>
              </w:rPr>
              <w:t xml:space="preserve">Multiple opportunities for </w:t>
            </w:r>
            <w:r w:rsidRPr="002A2EC9">
              <w:rPr>
                <w:b/>
                <w:bCs/>
                <w:color w:val="000000" w:themeColor="text1"/>
                <w:sz w:val="18"/>
                <w:szCs w:val="18"/>
                <w:lang w:val="en-US" w:eastAsia="x-none"/>
              </w:rPr>
              <w:t>HARQ-ACK feedback</w:t>
            </w:r>
          </w:p>
        </w:tc>
      </w:tr>
      <w:tr w:rsidR="008448A0" w:rsidRPr="002A2EC9" w14:paraId="68ACF3D5" w14:textId="77777777" w:rsidTr="00E25189">
        <w:trPr>
          <w:trHeight w:val="1332"/>
          <w:jc w:val="center"/>
        </w:trPr>
        <w:tc>
          <w:tcPr>
            <w:tcW w:w="1784" w:type="pct"/>
          </w:tcPr>
          <w:p w14:paraId="69451716" w14:textId="77777777" w:rsidR="008448A0" w:rsidRPr="002A2EC9" w:rsidRDefault="008448A0" w:rsidP="00456419">
            <w:pPr>
              <w:keepNext/>
              <w:keepLines/>
              <w:jc w:val="left"/>
              <w:rPr>
                <w:color w:val="000000" w:themeColor="text1"/>
                <w:sz w:val="18"/>
                <w:szCs w:val="18"/>
                <w:lang w:val="en-US" w:eastAsia="x-none"/>
              </w:rPr>
            </w:pPr>
            <w:r w:rsidRPr="002A2EC9">
              <w:rPr>
                <w:b/>
                <w:color w:val="000000" w:themeColor="text1"/>
                <w:sz w:val="18"/>
                <w:szCs w:val="18"/>
                <w:lang w:val="en-US" w:eastAsia="x-none"/>
              </w:rPr>
              <w:t>A</w:t>
            </w:r>
            <w:r w:rsidRPr="002A2EC9">
              <w:rPr>
                <w:rFonts w:hint="eastAsia"/>
                <w:b/>
                <w:color w:val="000000" w:themeColor="text1"/>
                <w:sz w:val="18"/>
                <w:szCs w:val="18"/>
                <w:lang w:val="en-US" w:eastAsia="x-none"/>
              </w:rPr>
              <w:t>lt1</w:t>
            </w:r>
            <w:r w:rsidRPr="002A2EC9">
              <w:rPr>
                <w:color w:val="000000" w:themeColor="text1"/>
                <w:sz w:val="18"/>
                <w:szCs w:val="18"/>
                <w:lang w:val="en-US" w:eastAsia="x-none"/>
              </w:rPr>
              <w:t xml:space="preserve">: gNB requests/triggers feedback for PDSCH from earlier COT(s) or additional reporting of earlier HARQ feedback, where </w:t>
            </w:r>
            <w:r w:rsidRPr="002A2EC9">
              <w:rPr>
                <w:bCs/>
                <w:color w:val="000000" w:themeColor="text1"/>
                <w:sz w:val="18"/>
                <w:szCs w:val="18"/>
                <w:lang w:val="en-US" w:eastAsia="x-none"/>
              </w:rPr>
              <w:t>the exact HARQ feedback timing and resource is provided to the UE in another DCI (in the same or in another COT)</w:t>
            </w:r>
          </w:p>
        </w:tc>
        <w:tc>
          <w:tcPr>
            <w:tcW w:w="3216" w:type="pct"/>
            <w:gridSpan w:val="2"/>
          </w:tcPr>
          <w:p w14:paraId="1A93A3FA" w14:textId="77777777" w:rsidR="008448A0" w:rsidRPr="002A2EC9" w:rsidRDefault="008448A0" w:rsidP="00456419">
            <w:pPr>
              <w:keepNext/>
              <w:keepLines/>
              <w:jc w:val="left"/>
              <w:rPr>
                <w:color w:val="000000" w:themeColor="text1"/>
                <w:sz w:val="18"/>
                <w:szCs w:val="18"/>
                <w:lang w:val="en-US" w:eastAsia="x-none"/>
              </w:rPr>
            </w:pPr>
            <w:r w:rsidRPr="002A2EC9">
              <w:rPr>
                <w:b/>
                <w:color w:val="000000" w:themeColor="text1"/>
                <w:sz w:val="18"/>
                <w:szCs w:val="18"/>
                <w:lang w:val="en-US" w:eastAsia="x-none"/>
              </w:rPr>
              <w:t>Alt1a</w:t>
            </w:r>
            <w:r w:rsidRPr="002A2EC9">
              <w:rPr>
                <w:color w:val="000000" w:themeColor="text1"/>
                <w:sz w:val="18"/>
                <w:szCs w:val="18"/>
                <w:lang w:val="en-US" w:eastAsia="x-none"/>
              </w:rPr>
              <w:t>: request/trigger reporting of HARQ feedback for earlier COT(s) or additional reporting of earlier HARQ feedback without explicit signaling of HARQ process ID</w:t>
            </w:r>
            <w:r w:rsidRPr="002A2EC9">
              <w:rPr>
                <w:rFonts w:hint="eastAsia"/>
                <w:color w:val="000000" w:themeColor="text1"/>
                <w:sz w:val="18"/>
                <w:szCs w:val="18"/>
                <w:lang w:val="en-US" w:eastAsia="x-none"/>
              </w:rPr>
              <w:t xml:space="preserve">, </w:t>
            </w:r>
            <w:r w:rsidRPr="002A2EC9">
              <w:rPr>
                <w:color w:val="000000" w:themeColor="text1"/>
                <w:sz w:val="18"/>
                <w:szCs w:val="18"/>
                <w:lang w:val="en-US" w:eastAsia="x-none"/>
              </w:rPr>
              <w:t>possibly along with other HARQ feedback reports (e.g. for the current COT)</w:t>
            </w:r>
          </w:p>
          <w:p w14:paraId="468F8EFD" w14:textId="77777777" w:rsidR="009364BD" w:rsidRPr="002A2EC9" w:rsidRDefault="009364BD" w:rsidP="00456419">
            <w:pPr>
              <w:keepNext/>
              <w:keepLines/>
              <w:jc w:val="left"/>
              <w:rPr>
                <w:b/>
                <w:color w:val="000000" w:themeColor="text1"/>
                <w:sz w:val="18"/>
                <w:szCs w:val="18"/>
                <w:lang w:val="en-US" w:eastAsia="x-none"/>
              </w:rPr>
            </w:pPr>
          </w:p>
          <w:p w14:paraId="2D066066" w14:textId="77777777" w:rsidR="008448A0" w:rsidRPr="002A2EC9" w:rsidRDefault="008448A0" w:rsidP="00456419">
            <w:pPr>
              <w:keepNext/>
              <w:keepLines/>
              <w:jc w:val="left"/>
              <w:rPr>
                <w:color w:val="000000" w:themeColor="text1"/>
                <w:sz w:val="18"/>
                <w:szCs w:val="18"/>
                <w:lang w:val="en-US" w:eastAsia="x-none"/>
              </w:rPr>
            </w:pPr>
            <w:r w:rsidRPr="002A2EC9">
              <w:rPr>
                <w:b/>
                <w:color w:val="000000" w:themeColor="text1"/>
                <w:sz w:val="18"/>
                <w:szCs w:val="18"/>
                <w:lang w:val="en-US" w:eastAsia="x-none"/>
              </w:rPr>
              <w:t>Alt1b</w:t>
            </w:r>
            <w:r w:rsidRPr="002A2EC9">
              <w:rPr>
                <w:color w:val="000000" w:themeColor="text1"/>
                <w:sz w:val="18"/>
                <w:szCs w:val="18"/>
                <w:lang w:val="en-US" w:eastAsia="x-none"/>
              </w:rPr>
              <w:t>: request/trigger reporting for a set of HARQ processes, either for all configured HARQ processes (e.g. group feedback), or for a set of HARQ process IDs or HARQ process ID groups</w:t>
            </w:r>
          </w:p>
        </w:tc>
      </w:tr>
      <w:tr w:rsidR="008448A0" w:rsidRPr="002A2EC9" w14:paraId="13A53952" w14:textId="77777777" w:rsidTr="00394B43">
        <w:trPr>
          <w:trHeight w:val="128"/>
          <w:jc w:val="center"/>
        </w:trPr>
        <w:tc>
          <w:tcPr>
            <w:tcW w:w="1784" w:type="pct"/>
          </w:tcPr>
          <w:p w14:paraId="4E1316DB" w14:textId="77777777" w:rsidR="008448A0" w:rsidRPr="002A2EC9" w:rsidRDefault="008448A0" w:rsidP="00456419">
            <w:pPr>
              <w:keepNext/>
              <w:keepLines/>
              <w:jc w:val="left"/>
              <w:rPr>
                <w:color w:val="000000" w:themeColor="text1"/>
                <w:sz w:val="18"/>
                <w:szCs w:val="18"/>
                <w:lang w:val="en-US" w:eastAsia="x-none"/>
              </w:rPr>
            </w:pPr>
            <w:r w:rsidRPr="002A2EC9">
              <w:rPr>
                <w:rFonts w:hint="eastAsia"/>
                <w:b/>
                <w:color w:val="000000" w:themeColor="text1"/>
                <w:sz w:val="18"/>
                <w:szCs w:val="18"/>
                <w:lang w:val="en-US" w:eastAsia="x-none"/>
              </w:rPr>
              <w:t>Alt2</w:t>
            </w:r>
            <w:r w:rsidRPr="002A2EC9">
              <w:rPr>
                <w:color w:val="000000" w:themeColor="text1"/>
                <w:sz w:val="18"/>
                <w:szCs w:val="18"/>
                <w:lang w:val="en-US" w:eastAsia="x-none"/>
              </w:rPr>
              <w:t xml:space="preserve">: UE is configured/allowed to report HARQ feedback for PDSCH from earlier COT(s) without an explicit request/trigger </w:t>
            </w:r>
          </w:p>
        </w:tc>
        <w:tc>
          <w:tcPr>
            <w:tcW w:w="3216" w:type="pct"/>
            <w:gridSpan w:val="2"/>
          </w:tcPr>
          <w:p w14:paraId="4D60BFA7" w14:textId="77777777" w:rsidR="008448A0" w:rsidRPr="002A2EC9" w:rsidRDefault="008448A0" w:rsidP="00456419">
            <w:pPr>
              <w:keepNext/>
              <w:keepLines/>
              <w:jc w:val="left"/>
              <w:rPr>
                <w:bCs/>
                <w:color w:val="000000" w:themeColor="text1"/>
                <w:sz w:val="18"/>
                <w:szCs w:val="18"/>
                <w:lang w:val="en-US" w:eastAsia="x-none"/>
              </w:rPr>
            </w:pPr>
            <w:r w:rsidRPr="002A2EC9">
              <w:rPr>
                <w:bCs/>
                <w:color w:val="000000" w:themeColor="text1"/>
                <w:sz w:val="18"/>
                <w:szCs w:val="18"/>
                <w:lang w:val="en-US" w:eastAsia="x-none"/>
              </w:rPr>
              <w:t>UE autonomously reports UCI with additional information about HARQ processes - e.g. corresponding to PDSCH from earlier COT(s) - that are reported in PUSCH [or PUCCH] along with the HARQ-ACK feedback.</w:t>
            </w:r>
          </w:p>
        </w:tc>
      </w:tr>
      <w:tr w:rsidR="008448A0" w:rsidRPr="002A2EC9" w14:paraId="04374FA7" w14:textId="77777777" w:rsidTr="00477FBC">
        <w:trPr>
          <w:trHeight w:val="1233"/>
          <w:jc w:val="center"/>
        </w:trPr>
        <w:tc>
          <w:tcPr>
            <w:tcW w:w="1784" w:type="pct"/>
          </w:tcPr>
          <w:p w14:paraId="4494B57D" w14:textId="77777777" w:rsidR="008448A0" w:rsidRPr="002A2EC9" w:rsidRDefault="008448A0" w:rsidP="00456419">
            <w:pPr>
              <w:keepNext/>
              <w:keepLines/>
              <w:jc w:val="left"/>
              <w:rPr>
                <w:bCs/>
                <w:color w:val="000000" w:themeColor="text1"/>
                <w:sz w:val="18"/>
                <w:szCs w:val="18"/>
                <w:lang w:val="en-US" w:eastAsia="x-none"/>
              </w:rPr>
            </w:pPr>
            <w:r w:rsidRPr="002A2EC9">
              <w:rPr>
                <w:rFonts w:hint="eastAsia"/>
                <w:b/>
                <w:color w:val="000000" w:themeColor="text1"/>
                <w:sz w:val="18"/>
                <w:szCs w:val="18"/>
                <w:lang w:val="en-US" w:eastAsia="x-none"/>
              </w:rPr>
              <w:t>Alt3</w:t>
            </w:r>
            <w:r w:rsidRPr="002A2EC9">
              <w:rPr>
                <w:color w:val="000000" w:themeColor="text1"/>
                <w:sz w:val="18"/>
                <w:szCs w:val="18"/>
                <w:lang w:val="en-US" w:eastAsia="x-none"/>
              </w:rPr>
              <w:t xml:space="preserve">: gNB requests feedback outside the COT by </w:t>
            </w:r>
            <w:r w:rsidRPr="002A2EC9">
              <w:rPr>
                <w:bCs/>
                <w:color w:val="000000" w:themeColor="text1"/>
                <w:sz w:val="18"/>
                <w:szCs w:val="18"/>
                <w:lang w:val="en-US" w:eastAsia="x-none"/>
              </w:rPr>
              <w:t>PDSCH-to-HARQ-timing-indicator in the DCI scheduling the PDSCH</w:t>
            </w:r>
          </w:p>
        </w:tc>
        <w:tc>
          <w:tcPr>
            <w:tcW w:w="1550" w:type="pct"/>
          </w:tcPr>
          <w:p w14:paraId="180346D1" w14:textId="77777777" w:rsidR="008448A0" w:rsidRPr="002A2EC9" w:rsidRDefault="008448A0" w:rsidP="00456419">
            <w:pPr>
              <w:keepNext/>
              <w:keepLines/>
              <w:jc w:val="left"/>
              <w:rPr>
                <w:color w:val="000000" w:themeColor="text1"/>
                <w:sz w:val="18"/>
                <w:szCs w:val="18"/>
                <w:lang w:val="en-US" w:eastAsia="x-none"/>
              </w:rPr>
            </w:pPr>
            <w:r w:rsidRPr="002A2EC9">
              <w:rPr>
                <w:bCs/>
                <w:color w:val="000000" w:themeColor="text1"/>
                <w:sz w:val="18"/>
                <w:szCs w:val="18"/>
                <w:lang w:val="en-US" w:eastAsia="x-none"/>
              </w:rPr>
              <w:t>The UE will attempt reporting at the indicated time and resource (e.g. in a UE-initiated channel occupancy), even if the PDSCH-to-HARQ-timing-indicator indicates a slot that falls outside the gNB-initiated COT.</w:t>
            </w:r>
          </w:p>
        </w:tc>
        <w:tc>
          <w:tcPr>
            <w:tcW w:w="1666" w:type="pct"/>
          </w:tcPr>
          <w:p w14:paraId="50C08190" w14:textId="77777777" w:rsidR="008448A0" w:rsidRPr="002A2EC9" w:rsidRDefault="008448A0" w:rsidP="00456419">
            <w:pPr>
              <w:keepNext/>
              <w:keepLines/>
              <w:jc w:val="left"/>
              <w:rPr>
                <w:color w:val="000000" w:themeColor="text1"/>
                <w:sz w:val="18"/>
                <w:szCs w:val="18"/>
                <w:lang w:val="en-US" w:eastAsia="x-none"/>
              </w:rPr>
            </w:pPr>
            <w:r w:rsidRPr="002A2EC9">
              <w:rPr>
                <w:color w:val="000000" w:themeColor="text1"/>
                <w:sz w:val="18"/>
                <w:szCs w:val="18"/>
                <w:lang w:val="en-US" w:eastAsia="x-none"/>
              </w:rPr>
              <w:t xml:space="preserve">Not a solution if </w:t>
            </w:r>
            <w:r w:rsidRPr="002A2EC9">
              <w:rPr>
                <w:bCs/>
                <w:color w:val="000000" w:themeColor="text1"/>
                <w:sz w:val="18"/>
                <w:szCs w:val="18"/>
                <w:lang w:val="en-US" w:eastAsia="x-none"/>
              </w:rPr>
              <w:t>PDSCH-to-HARQ-timing-indicator can only indicate a single value</w:t>
            </w:r>
          </w:p>
        </w:tc>
      </w:tr>
      <w:tr w:rsidR="008448A0" w:rsidRPr="002A2EC9" w14:paraId="7EC7D4AD" w14:textId="77777777" w:rsidTr="00714249">
        <w:trPr>
          <w:trHeight w:val="512"/>
          <w:jc w:val="center"/>
        </w:trPr>
        <w:tc>
          <w:tcPr>
            <w:tcW w:w="1784" w:type="pct"/>
          </w:tcPr>
          <w:p w14:paraId="58F76114" w14:textId="77777777" w:rsidR="008448A0" w:rsidRPr="002A2EC9" w:rsidRDefault="008448A0" w:rsidP="00456419">
            <w:pPr>
              <w:keepNext/>
              <w:keepLines/>
              <w:jc w:val="left"/>
              <w:rPr>
                <w:color w:val="000000" w:themeColor="text1"/>
                <w:sz w:val="18"/>
                <w:szCs w:val="18"/>
                <w:lang w:val="en-US" w:eastAsia="x-none"/>
              </w:rPr>
            </w:pPr>
            <w:r w:rsidRPr="002A2EC9">
              <w:rPr>
                <w:b/>
                <w:color w:val="000000" w:themeColor="text1"/>
                <w:sz w:val="18"/>
                <w:szCs w:val="18"/>
                <w:lang w:val="en-US" w:eastAsia="x-none"/>
              </w:rPr>
              <w:t>A</w:t>
            </w:r>
            <w:r w:rsidRPr="002A2EC9">
              <w:rPr>
                <w:rFonts w:hint="eastAsia"/>
                <w:b/>
                <w:color w:val="000000" w:themeColor="text1"/>
                <w:sz w:val="18"/>
                <w:szCs w:val="18"/>
                <w:lang w:val="en-US" w:eastAsia="x-none"/>
              </w:rPr>
              <w:t>lt4</w:t>
            </w:r>
            <w:r w:rsidRPr="002A2EC9">
              <w:rPr>
                <w:color w:val="000000" w:themeColor="text1"/>
                <w:sz w:val="18"/>
                <w:szCs w:val="18"/>
                <w:lang w:val="en-US" w:eastAsia="x-none"/>
              </w:rPr>
              <w:t>: preconfigured/pre-indicated multiple opportunities in frequency domain in different LBT subbands</w:t>
            </w:r>
          </w:p>
        </w:tc>
        <w:tc>
          <w:tcPr>
            <w:tcW w:w="1550" w:type="pct"/>
          </w:tcPr>
          <w:p w14:paraId="25542AF0" w14:textId="77777777" w:rsidR="008448A0" w:rsidRPr="002A2EC9" w:rsidRDefault="008448A0" w:rsidP="00456419">
            <w:pPr>
              <w:keepNext/>
              <w:keepLines/>
              <w:jc w:val="left"/>
              <w:rPr>
                <w:color w:val="000000" w:themeColor="text1"/>
                <w:sz w:val="18"/>
                <w:szCs w:val="18"/>
                <w:lang w:val="en-US" w:eastAsia="x-none"/>
              </w:rPr>
            </w:pPr>
            <w:r w:rsidRPr="002A2EC9">
              <w:rPr>
                <w:rFonts w:hint="eastAsia"/>
                <w:color w:val="000000" w:themeColor="text1"/>
                <w:sz w:val="18"/>
                <w:szCs w:val="18"/>
                <w:lang w:val="en-US" w:eastAsia="x-none"/>
              </w:rPr>
              <w:t>Possible</w:t>
            </w:r>
            <w:r w:rsidRPr="002A2EC9">
              <w:rPr>
                <w:color w:val="000000" w:themeColor="text1"/>
                <w:sz w:val="18"/>
                <w:szCs w:val="18"/>
                <w:lang w:val="en-US" w:eastAsia="x-none"/>
              </w:rPr>
              <w:t xml:space="preserve"> if this is combined with Alt1 or Alt2 or Alt3</w:t>
            </w:r>
          </w:p>
        </w:tc>
        <w:tc>
          <w:tcPr>
            <w:tcW w:w="1666" w:type="pct"/>
          </w:tcPr>
          <w:p w14:paraId="28FFF788" w14:textId="77777777" w:rsidR="008448A0" w:rsidRPr="002A2EC9" w:rsidRDefault="008448A0" w:rsidP="00456419">
            <w:pPr>
              <w:keepNext/>
              <w:keepLines/>
              <w:jc w:val="left"/>
              <w:rPr>
                <w:color w:val="000000" w:themeColor="text1"/>
                <w:sz w:val="18"/>
                <w:szCs w:val="18"/>
                <w:lang w:val="en-US" w:eastAsia="x-none"/>
              </w:rPr>
            </w:pPr>
            <w:r w:rsidRPr="002A2EC9">
              <w:rPr>
                <w:color w:val="000000" w:themeColor="text1"/>
                <w:sz w:val="18"/>
                <w:szCs w:val="18"/>
                <w:lang w:val="en-US" w:eastAsia="x-none"/>
              </w:rPr>
              <w:t>Possible for indicating multiple candidate PUCCH or PUSCH carrying HARQ-ACK feedback</w:t>
            </w:r>
          </w:p>
        </w:tc>
      </w:tr>
      <w:tr w:rsidR="008448A0" w:rsidRPr="002A2EC9" w14:paraId="46CC7B64" w14:textId="77777777" w:rsidTr="00394B43">
        <w:trPr>
          <w:trHeight w:val="56"/>
          <w:jc w:val="center"/>
        </w:trPr>
        <w:tc>
          <w:tcPr>
            <w:tcW w:w="1784" w:type="pct"/>
          </w:tcPr>
          <w:p w14:paraId="5336DA7F" w14:textId="77777777" w:rsidR="008448A0" w:rsidRPr="002A2EC9" w:rsidRDefault="008448A0" w:rsidP="00456419">
            <w:pPr>
              <w:keepNext/>
              <w:keepLines/>
              <w:jc w:val="left"/>
              <w:rPr>
                <w:color w:val="000000" w:themeColor="text1"/>
                <w:sz w:val="18"/>
                <w:szCs w:val="18"/>
                <w:lang w:val="en-US" w:eastAsia="x-none"/>
              </w:rPr>
            </w:pPr>
            <w:r w:rsidRPr="002A2EC9">
              <w:rPr>
                <w:rFonts w:hint="eastAsia"/>
                <w:b/>
                <w:color w:val="000000" w:themeColor="text1"/>
                <w:sz w:val="18"/>
                <w:szCs w:val="18"/>
                <w:lang w:val="en-US" w:eastAsia="x-none"/>
              </w:rPr>
              <w:t>Alt5</w:t>
            </w:r>
            <w:r w:rsidRPr="002A2EC9">
              <w:rPr>
                <w:color w:val="000000" w:themeColor="text1"/>
                <w:sz w:val="18"/>
                <w:szCs w:val="18"/>
                <w:lang w:val="en-US" w:eastAsia="x-none"/>
              </w:rPr>
              <w:t>: preconfigured/pre-indicated multiple opportunities in time domain</w:t>
            </w:r>
          </w:p>
        </w:tc>
        <w:tc>
          <w:tcPr>
            <w:tcW w:w="1550" w:type="pct"/>
          </w:tcPr>
          <w:p w14:paraId="7A691878" w14:textId="77777777" w:rsidR="008448A0" w:rsidRPr="002A2EC9" w:rsidRDefault="008448A0" w:rsidP="00456419">
            <w:pPr>
              <w:keepNext/>
              <w:keepLines/>
              <w:jc w:val="left"/>
              <w:rPr>
                <w:color w:val="000000" w:themeColor="text1"/>
                <w:sz w:val="18"/>
                <w:szCs w:val="18"/>
                <w:lang w:val="en-US" w:eastAsia="x-none"/>
              </w:rPr>
            </w:pPr>
            <w:r w:rsidRPr="002A2EC9">
              <w:rPr>
                <w:bCs/>
                <w:color w:val="000000" w:themeColor="text1"/>
                <w:sz w:val="18"/>
                <w:szCs w:val="18"/>
                <w:lang w:val="en-US" w:eastAsia="x-none"/>
              </w:rPr>
              <w:t xml:space="preserve">The UE will attempt reporting at the </w:t>
            </w:r>
            <w:r w:rsidRPr="002A2EC9">
              <w:rPr>
                <w:color w:val="000000" w:themeColor="text1"/>
                <w:sz w:val="18"/>
                <w:szCs w:val="18"/>
                <w:lang w:val="en-US" w:eastAsia="x-none"/>
              </w:rPr>
              <w:t>preconfigured/pre-indicated</w:t>
            </w:r>
            <w:r w:rsidRPr="002A2EC9">
              <w:rPr>
                <w:bCs/>
                <w:color w:val="000000" w:themeColor="text1"/>
                <w:sz w:val="18"/>
                <w:szCs w:val="18"/>
                <w:lang w:val="en-US" w:eastAsia="x-none"/>
              </w:rPr>
              <w:t xml:space="preserve"> times and resources (e.g. in a UE-initiated channel occupancy)</w:t>
            </w:r>
          </w:p>
        </w:tc>
        <w:tc>
          <w:tcPr>
            <w:tcW w:w="1666" w:type="pct"/>
          </w:tcPr>
          <w:p w14:paraId="2CDCA7BC" w14:textId="77777777" w:rsidR="008448A0" w:rsidRPr="002A2EC9" w:rsidRDefault="008448A0" w:rsidP="00456419">
            <w:pPr>
              <w:keepNext/>
              <w:keepLines/>
              <w:jc w:val="left"/>
              <w:rPr>
                <w:color w:val="000000" w:themeColor="text1"/>
                <w:sz w:val="18"/>
                <w:szCs w:val="18"/>
                <w:lang w:val="en-US" w:eastAsia="x-none"/>
              </w:rPr>
            </w:pPr>
            <w:r w:rsidRPr="002A2EC9">
              <w:rPr>
                <w:b/>
                <w:color w:val="000000" w:themeColor="text1"/>
                <w:sz w:val="18"/>
                <w:szCs w:val="18"/>
                <w:lang w:val="en-US" w:eastAsia="x-none"/>
              </w:rPr>
              <w:t>Alt5a</w:t>
            </w:r>
            <w:r w:rsidRPr="002A2EC9">
              <w:rPr>
                <w:color w:val="000000" w:themeColor="text1"/>
                <w:sz w:val="18"/>
                <w:szCs w:val="18"/>
                <w:lang w:val="en-US" w:eastAsia="x-none"/>
              </w:rPr>
              <w:t>: Multiple candidate opportunities by providing multiple timings in PDSCH-to-HARQ-timing-indicator and/or other DCI fields</w:t>
            </w:r>
          </w:p>
          <w:p w14:paraId="01263D14" w14:textId="77777777" w:rsidR="008076E8" w:rsidRPr="002A2EC9" w:rsidRDefault="008076E8" w:rsidP="00456419">
            <w:pPr>
              <w:keepNext/>
              <w:keepLines/>
              <w:jc w:val="left"/>
              <w:rPr>
                <w:color w:val="000000" w:themeColor="text1"/>
                <w:sz w:val="18"/>
                <w:szCs w:val="18"/>
                <w:lang w:val="en-US" w:eastAsia="x-none"/>
              </w:rPr>
            </w:pPr>
          </w:p>
          <w:p w14:paraId="281B9FC1" w14:textId="77777777" w:rsidR="008448A0" w:rsidRPr="002A2EC9" w:rsidRDefault="008448A0" w:rsidP="00456419">
            <w:pPr>
              <w:keepNext/>
              <w:keepLines/>
              <w:jc w:val="left"/>
              <w:rPr>
                <w:color w:val="000000" w:themeColor="text1"/>
                <w:sz w:val="18"/>
                <w:szCs w:val="18"/>
                <w:lang w:val="en-US" w:eastAsia="x-none"/>
              </w:rPr>
            </w:pPr>
            <w:r w:rsidRPr="002A2EC9">
              <w:rPr>
                <w:b/>
                <w:color w:val="000000" w:themeColor="text1"/>
                <w:sz w:val="18"/>
                <w:szCs w:val="18"/>
                <w:lang w:val="en-US" w:eastAsia="x-none"/>
              </w:rPr>
              <w:t>Alt5b</w:t>
            </w:r>
            <w:r w:rsidRPr="002A2EC9">
              <w:rPr>
                <w:color w:val="000000" w:themeColor="text1"/>
                <w:sz w:val="18"/>
                <w:szCs w:val="18"/>
                <w:lang w:val="en-US" w:eastAsia="x-none"/>
              </w:rPr>
              <w:t>: Multiple candidate slots in a window with size configured by RRC. There could be some activation/deactivation by DCI</w:t>
            </w:r>
          </w:p>
        </w:tc>
      </w:tr>
    </w:tbl>
    <w:p w14:paraId="444068F5" w14:textId="65D1EB47" w:rsidR="00394B43" w:rsidRPr="00394B43" w:rsidRDefault="00394B43" w:rsidP="003E48A0">
      <w:pPr>
        <w:pStyle w:val="afa"/>
        <w:keepNext/>
        <w:keepLines/>
        <w:spacing w:before="240"/>
        <w:jc w:val="center"/>
        <w:rPr>
          <w:sz w:val="20"/>
          <w:szCs w:val="20"/>
        </w:rPr>
      </w:pPr>
      <w:r w:rsidRPr="00394B43">
        <w:rPr>
          <w:sz w:val="20"/>
          <w:szCs w:val="20"/>
        </w:rPr>
        <w:t xml:space="preserve">Table 1. </w:t>
      </w:r>
      <w:r w:rsidRPr="00394B43">
        <w:rPr>
          <w:rFonts w:ascii="Times New Roman" w:eastAsia="Calibri" w:hAnsi="Times New Roman"/>
          <w:color w:val="000000" w:themeColor="text1"/>
          <w:sz w:val="20"/>
          <w:szCs w:val="20"/>
        </w:rPr>
        <w:t xml:space="preserve">Potential solutions </w:t>
      </w:r>
      <w:r w:rsidRPr="00394B43">
        <w:rPr>
          <w:sz w:val="20"/>
          <w:szCs w:val="20"/>
        </w:rPr>
        <w:t xml:space="preserve">to support </w:t>
      </w:r>
      <w:r w:rsidRPr="00394B43">
        <w:rPr>
          <w:rFonts w:ascii="Times New Roman" w:eastAsia="Calibri" w:hAnsi="Times New Roman"/>
          <w:color w:val="000000" w:themeColor="text1"/>
          <w:sz w:val="20"/>
          <w:szCs w:val="20"/>
        </w:rPr>
        <w:t xml:space="preserve">cross-COT HARQ-ACK feedback and/or </w:t>
      </w:r>
      <w:r w:rsidRPr="00394B43">
        <w:rPr>
          <w:sz w:val="20"/>
          <w:szCs w:val="20"/>
        </w:rPr>
        <w:t xml:space="preserve">multiple HARQ-ACK opportunities </w:t>
      </w:r>
    </w:p>
    <w:p w14:paraId="76D4A0FA" w14:textId="77777777" w:rsidR="008448A0" w:rsidRPr="002A2EC9" w:rsidRDefault="008448A0" w:rsidP="00456419">
      <w:pPr>
        <w:rPr>
          <w:rFonts w:ascii="Times New Roman" w:eastAsia="Calibri" w:hAnsi="Times New Roman"/>
          <w:color w:val="000000" w:themeColor="text1"/>
          <w:szCs w:val="22"/>
        </w:rPr>
      </w:pPr>
    </w:p>
    <w:p w14:paraId="4CDD9B58" w14:textId="0CF7C06C" w:rsidR="008448A0" w:rsidRPr="002A2EC9" w:rsidRDefault="008448A0" w:rsidP="00456419">
      <w:pPr>
        <w:rPr>
          <w:color w:val="000000" w:themeColor="text1"/>
          <w:szCs w:val="20"/>
        </w:rPr>
      </w:pPr>
      <w:r w:rsidRPr="00940AFC">
        <w:rPr>
          <w:rFonts w:ascii="Times New Roman" w:eastAsia="Calibri" w:hAnsi="Times New Roman"/>
          <w:color w:val="000000" w:themeColor="text1"/>
          <w:szCs w:val="22"/>
        </w:rPr>
        <w:t>In</w:t>
      </w:r>
      <w:r w:rsidRPr="00940AFC">
        <w:rPr>
          <w:rFonts w:ascii="Times New Roman" w:eastAsia="Calibri" w:hAnsi="Times New Roman" w:hint="eastAsia"/>
          <w:color w:val="000000" w:themeColor="text1"/>
          <w:szCs w:val="22"/>
        </w:rPr>
        <w:t xml:space="preserve"> </w:t>
      </w:r>
      <w:r w:rsidRPr="00940AFC">
        <w:rPr>
          <w:rFonts w:ascii="Times New Roman" w:eastAsia="Calibri" w:hAnsi="Times New Roman"/>
          <w:color w:val="000000" w:themeColor="text1"/>
          <w:szCs w:val="22"/>
        </w:rPr>
        <w:t>TR38.889</w:t>
      </w:r>
      <w:r w:rsidRPr="00940AFC">
        <w:rPr>
          <w:rFonts w:ascii="Times New Roman" w:eastAsia="Calibri" w:hAnsi="Times New Roman" w:hint="eastAsia"/>
          <w:color w:val="000000" w:themeColor="text1"/>
          <w:szCs w:val="22"/>
        </w:rPr>
        <w:t xml:space="preserve"> [</w:t>
      </w:r>
      <w:r w:rsidRPr="00940AFC">
        <w:rPr>
          <w:rFonts w:ascii="Times New Roman" w:eastAsia="Calibri" w:hAnsi="Times New Roman"/>
          <w:color w:val="000000" w:themeColor="text1"/>
          <w:szCs w:val="22"/>
        </w:rPr>
        <w:t>1</w:t>
      </w:r>
      <w:r w:rsidRPr="00940AFC">
        <w:rPr>
          <w:rFonts w:ascii="Times New Roman" w:eastAsia="Calibri" w:hAnsi="Times New Roman" w:hint="eastAsia"/>
          <w:color w:val="000000" w:themeColor="text1"/>
          <w:szCs w:val="22"/>
        </w:rPr>
        <w:t>]</w:t>
      </w:r>
      <w:r w:rsidRPr="00940AFC">
        <w:rPr>
          <w:rFonts w:ascii="Times New Roman" w:eastAsia="Calibri" w:hAnsi="Times New Roman"/>
          <w:color w:val="000000" w:themeColor="text1"/>
          <w:szCs w:val="22"/>
        </w:rPr>
        <w:t>, the</w:t>
      </w:r>
      <w:r w:rsidRPr="002A2EC9">
        <w:rPr>
          <w:rFonts w:ascii="Times New Roman" w:eastAsia="Calibri" w:hAnsi="Times New Roman"/>
          <w:color w:val="000000" w:themeColor="text1"/>
          <w:szCs w:val="22"/>
        </w:rPr>
        <w:t xml:space="preserve"> potential solutions listed in the Table 1 are considered to support cross-COT HARQ-ACK feedback and multiple opportunities for</w:t>
      </w:r>
      <w:r w:rsidR="004271E5">
        <w:rPr>
          <w:rFonts w:ascii="Times New Roman" w:eastAsia="Calibri" w:hAnsi="Times New Roman"/>
          <w:color w:val="000000" w:themeColor="text1"/>
          <w:szCs w:val="22"/>
        </w:rPr>
        <w:t xml:space="preserve"> a</w:t>
      </w:r>
      <w:r w:rsidRPr="002A2EC9">
        <w:rPr>
          <w:rFonts w:ascii="Times New Roman" w:eastAsia="Calibri" w:hAnsi="Times New Roman"/>
          <w:color w:val="000000" w:themeColor="text1"/>
          <w:szCs w:val="22"/>
        </w:rPr>
        <w:t xml:space="preserve"> HARQ-ACK feedback for NR-U operation. </w:t>
      </w:r>
      <w:r w:rsidR="004271E5">
        <w:rPr>
          <w:color w:val="000000" w:themeColor="text1"/>
          <w:szCs w:val="20"/>
        </w:rPr>
        <w:t xml:space="preserve">For these </w:t>
      </w:r>
      <w:r w:rsidR="004271E5" w:rsidRPr="002A2EC9">
        <w:rPr>
          <w:rFonts w:ascii="Times New Roman" w:eastAsia="Calibri" w:hAnsi="Times New Roman"/>
          <w:color w:val="000000" w:themeColor="text1"/>
          <w:szCs w:val="22"/>
        </w:rPr>
        <w:t>solutions</w:t>
      </w:r>
      <w:r w:rsidR="004271E5">
        <w:rPr>
          <w:rFonts w:ascii="Times New Roman" w:eastAsia="Calibri" w:hAnsi="Times New Roman"/>
          <w:color w:val="000000" w:themeColor="text1"/>
          <w:szCs w:val="22"/>
        </w:rPr>
        <w:t>, our</w:t>
      </w:r>
      <w:r w:rsidRPr="002A2EC9">
        <w:rPr>
          <w:color w:val="000000" w:themeColor="text1"/>
          <w:szCs w:val="20"/>
        </w:rPr>
        <w:t xml:space="preserve"> views are provided as follows:</w:t>
      </w:r>
    </w:p>
    <w:p w14:paraId="01E0388F" w14:textId="2059C249" w:rsidR="00A37381" w:rsidRPr="002A2EC9" w:rsidRDefault="00A37381" w:rsidP="00456419">
      <w:pPr>
        <w:rPr>
          <w:rFonts w:eastAsia="Times New Roman"/>
          <w:b/>
          <w:bCs/>
          <w:color w:val="000000" w:themeColor="text1"/>
          <w:kern w:val="2"/>
          <w:lang w:eastAsia="zh-CN"/>
        </w:rPr>
      </w:pPr>
      <w:r w:rsidRPr="002A2EC9">
        <w:rPr>
          <w:rFonts w:ascii="Times New Roman" w:eastAsia="Times New Roman" w:hAnsi="Times New Roman" w:hint="eastAsia"/>
          <w:b/>
          <w:bCs/>
          <w:color w:val="000000" w:themeColor="text1"/>
          <w:kern w:val="2"/>
          <w:lang w:eastAsia="zh-CN"/>
        </w:rPr>
        <w:t>Alt.</w:t>
      </w:r>
      <w:r w:rsidRPr="002A2EC9">
        <w:rPr>
          <w:rFonts w:eastAsia="Times New Roman"/>
          <w:b/>
          <w:bCs/>
          <w:color w:val="000000" w:themeColor="text1"/>
          <w:kern w:val="2"/>
          <w:lang w:eastAsia="zh-CN"/>
        </w:rPr>
        <w:t>1</w:t>
      </w:r>
      <w:r w:rsidR="00A10DFA" w:rsidRPr="002A2EC9">
        <w:rPr>
          <w:rFonts w:eastAsia="Times New Roman"/>
          <w:b/>
          <w:bCs/>
          <w:color w:val="000000" w:themeColor="text1"/>
          <w:kern w:val="2"/>
          <w:lang w:eastAsia="zh-CN"/>
        </w:rPr>
        <w:t xml:space="preserve">: </w:t>
      </w:r>
      <w:r w:rsidR="0014537A" w:rsidRPr="002A2EC9">
        <w:rPr>
          <w:rFonts w:eastAsia="Times New Roman"/>
          <w:b/>
          <w:bCs/>
          <w:color w:val="000000" w:themeColor="text1"/>
          <w:kern w:val="2"/>
          <w:lang w:eastAsia="zh-CN"/>
        </w:rPr>
        <w:t>gNB t</w:t>
      </w:r>
      <w:r w:rsidR="00A10DFA" w:rsidRPr="002A2EC9">
        <w:rPr>
          <w:rFonts w:eastAsia="Times New Roman"/>
          <w:b/>
          <w:bCs/>
          <w:color w:val="000000" w:themeColor="text1"/>
          <w:kern w:val="2"/>
          <w:lang w:eastAsia="zh-CN"/>
        </w:rPr>
        <w:t>rigger</w:t>
      </w:r>
      <w:r w:rsidR="0014537A" w:rsidRPr="002A2EC9">
        <w:rPr>
          <w:rFonts w:eastAsia="Times New Roman"/>
          <w:b/>
          <w:bCs/>
          <w:color w:val="000000" w:themeColor="text1"/>
          <w:kern w:val="2"/>
          <w:lang w:eastAsia="zh-CN"/>
        </w:rPr>
        <w:t>s</w:t>
      </w:r>
      <w:r w:rsidR="00A10DFA" w:rsidRPr="002A2EC9">
        <w:rPr>
          <w:rFonts w:eastAsia="Times New Roman"/>
          <w:b/>
          <w:bCs/>
          <w:color w:val="000000" w:themeColor="text1"/>
          <w:kern w:val="2"/>
          <w:lang w:eastAsia="zh-CN"/>
        </w:rPr>
        <w:t xml:space="preserve"> reporting of</w:t>
      </w:r>
      <w:r w:rsidR="0014537A" w:rsidRPr="002A2EC9">
        <w:rPr>
          <w:rFonts w:eastAsia="Times New Roman"/>
          <w:b/>
          <w:bCs/>
          <w:color w:val="000000" w:themeColor="text1"/>
          <w:kern w:val="2"/>
          <w:lang w:eastAsia="zh-CN"/>
        </w:rPr>
        <w:t xml:space="preserve"> the pending</w:t>
      </w:r>
      <w:r w:rsidR="0014537A" w:rsidRPr="002A2EC9">
        <w:rPr>
          <w:rFonts w:ascii="Times New Roman" w:eastAsia="Times New Roman" w:hAnsi="Times New Roman" w:hint="eastAsia"/>
          <w:b/>
          <w:bCs/>
          <w:color w:val="000000" w:themeColor="text1"/>
          <w:kern w:val="2"/>
          <w:lang w:eastAsia="zh-CN"/>
        </w:rPr>
        <w:t>/</w:t>
      </w:r>
      <w:r w:rsidR="0014537A" w:rsidRPr="002A2EC9">
        <w:rPr>
          <w:rFonts w:eastAsia="Times New Roman"/>
          <w:b/>
          <w:bCs/>
          <w:color w:val="000000" w:themeColor="text1"/>
          <w:kern w:val="2"/>
          <w:lang w:eastAsia="zh-CN"/>
        </w:rPr>
        <w:t>unreported/missed</w:t>
      </w:r>
      <w:r w:rsidR="00A10DFA" w:rsidRPr="002A2EC9">
        <w:rPr>
          <w:rFonts w:eastAsia="Times New Roman"/>
          <w:b/>
          <w:bCs/>
          <w:color w:val="000000" w:themeColor="text1"/>
          <w:kern w:val="2"/>
          <w:lang w:eastAsia="zh-CN"/>
        </w:rPr>
        <w:t xml:space="preserve"> </w:t>
      </w:r>
      <w:r w:rsidRPr="002A2EC9">
        <w:rPr>
          <w:rFonts w:ascii="Times New Roman" w:eastAsia="Times New Roman" w:hAnsi="Times New Roman"/>
          <w:b/>
          <w:bCs/>
          <w:color w:val="000000" w:themeColor="text1"/>
          <w:kern w:val="2"/>
          <w:szCs w:val="22"/>
          <w:lang w:eastAsia="zh-CN"/>
        </w:rPr>
        <w:t xml:space="preserve">HARQ-ACK </w:t>
      </w:r>
      <w:r w:rsidR="00C709DC" w:rsidRPr="002A2EC9">
        <w:rPr>
          <w:rFonts w:eastAsia="Times New Roman"/>
          <w:b/>
          <w:bCs/>
          <w:color w:val="000000" w:themeColor="text1"/>
          <w:kern w:val="2"/>
          <w:lang w:eastAsia="zh-CN"/>
        </w:rPr>
        <w:t xml:space="preserve">feedback </w:t>
      </w:r>
    </w:p>
    <w:p w14:paraId="14ADFF14" w14:textId="179DB43F" w:rsidR="00BA7ADC" w:rsidRPr="002A2EC9" w:rsidRDefault="008227C2" w:rsidP="00456419">
      <w:pPr>
        <w:rPr>
          <w:rFonts w:eastAsia="Times New Roman"/>
          <w:bCs/>
          <w:color w:val="000000" w:themeColor="text1"/>
          <w:kern w:val="2"/>
          <w:lang w:eastAsia="zh-CN"/>
        </w:rPr>
      </w:pPr>
      <w:r w:rsidRPr="008227C2">
        <w:rPr>
          <w:rFonts w:eastAsia="Times New Roman"/>
          <w:bCs/>
          <w:color w:val="000000" w:themeColor="text1"/>
          <w:kern w:val="2"/>
          <w:lang w:eastAsia="zh-CN"/>
        </w:rPr>
        <w:lastRenderedPageBreak/>
        <w:t xml:space="preserve">Allowing the gNB to trigger HARQ-ACK feedbacks is a flexible and </w:t>
      </w:r>
      <w:r w:rsidR="00D73295">
        <w:rPr>
          <w:rFonts w:eastAsia="Times New Roman"/>
          <w:bCs/>
          <w:color w:val="000000" w:themeColor="text1"/>
          <w:kern w:val="2"/>
          <w:lang w:eastAsia="zh-CN"/>
        </w:rPr>
        <w:t>reliable way</w:t>
      </w:r>
      <w:r w:rsidRPr="008227C2">
        <w:rPr>
          <w:rFonts w:eastAsia="Times New Roman"/>
          <w:bCs/>
          <w:color w:val="000000" w:themeColor="text1"/>
          <w:kern w:val="2"/>
          <w:lang w:eastAsia="zh-CN"/>
        </w:rPr>
        <w:t xml:space="preserve"> to provide a transmission opportunity</w:t>
      </w:r>
      <w:r w:rsidR="00D73295">
        <w:rPr>
          <w:rFonts w:eastAsia="Times New Roman"/>
          <w:bCs/>
          <w:color w:val="000000" w:themeColor="text1"/>
          <w:kern w:val="2"/>
          <w:lang w:eastAsia="zh-CN"/>
        </w:rPr>
        <w:t xml:space="preserve"> </w:t>
      </w:r>
      <w:r w:rsidRPr="008227C2">
        <w:rPr>
          <w:rFonts w:eastAsia="Times New Roman"/>
          <w:bCs/>
          <w:color w:val="000000" w:themeColor="text1"/>
          <w:kern w:val="2"/>
          <w:lang w:eastAsia="zh-CN"/>
        </w:rPr>
        <w:t xml:space="preserve">to report the missed/unreported HARQ-ACK feedback, or the pending HARQ-ACK feedback from </w:t>
      </w:r>
      <w:r w:rsidR="000644E9">
        <w:rPr>
          <w:rFonts w:eastAsia="Times New Roman"/>
          <w:bCs/>
          <w:color w:val="000000" w:themeColor="text1"/>
          <w:kern w:val="2"/>
          <w:lang w:eastAsia="zh-CN"/>
        </w:rPr>
        <w:t>an</w:t>
      </w:r>
      <w:r w:rsidRPr="008227C2">
        <w:rPr>
          <w:rFonts w:eastAsia="Times New Roman"/>
          <w:bCs/>
          <w:color w:val="000000" w:themeColor="text1"/>
          <w:kern w:val="2"/>
          <w:lang w:eastAsia="zh-CN"/>
        </w:rPr>
        <w:t xml:space="preserve"> earlier gNB-initiated COT due to UE processing time limitation. The HARQ-ACK feedback can be triggered as many times as needed to avoid LBT failures or PUCCH</w:t>
      </w:r>
      <w:r w:rsidR="00477FBC">
        <w:rPr>
          <w:rFonts w:eastAsia="Times New Roman"/>
          <w:bCs/>
          <w:color w:val="000000" w:themeColor="text1"/>
          <w:kern w:val="2"/>
          <w:lang w:eastAsia="zh-CN"/>
        </w:rPr>
        <w:t>/PUSCH</w:t>
      </w:r>
      <w:r w:rsidRPr="008227C2">
        <w:rPr>
          <w:rFonts w:eastAsia="Times New Roman"/>
          <w:bCs/>
          <w:color w:val="000000" w:themeColor="text1"/>
          <w:kern w:val="2"/>
          <w:lang w:eastAsia="zh-CN"/>
        </w:rPr>
        <w:t xml:space="preserve"> detection failures. According to the mechanisms for indicating the HARQ processes/scheduled PDSCHs that should be acknowledged in a triggered HARQ-ACK feedback,</w:t>
      </w:r>
      <w:r>
        <w:rPr>
          <w:rFonts w:eastAsia="Times New Roman"/>
          <w:bCs/>
          <w:color w:val="000000" w:themeColor="text1"/>
          <w:kern w:val="2"/>
          <w:lang w:eastAsia="zh-CN"/>
        </w:rPr>
        <w:t xml:space="preserve"> </w:t>
      </w:r>
      <w:r w:rsidRPr="008227C2">
        <w:rPr>
          <w:rFonts w:eastAsia="Times New Roman" w:hint="eastAsia"/>
          <w:bCs/>
          <w:color w:val="000000" w:themeColor="text1"/>
          <w:kern w:val="2"/>
          <w:lang w:eastAsia="zh-CN"/>
        </w:rPr>
        <w:t xml:space="preserve">there </w:t>
      </w:r>
      <w:r>
        <w:rPr>
          <w:rFonts w:eastAsia="Times New Roman"/>
          <w:bCs/>
          <w:color w:val="000000" w:themeColor="text1"/>
          <w:kern w:val="2"/>
          <w:lang w:eastAsia="zh-CN"/>
        </w:rPr>
        <w:t xml:space="preserve">are </w:t>
      </w:r>
      <w:r w:rsidRPr="008227C2">
        <w:rPr>
          <w:rFonts w:eastAsia="Times New Roman"/>
          <w:bCs/>
          <w:color w:val="000000" w:themeColor="text1"/>
          <w:kern w:val="2"/>
          <w:lang w:eastAsia="zh-CN"/>
        </w:rPr>
        <w:t>two options could be considered:</w:t>
      </w:r>
    </w:p>
    <w:p w14:paraId="607D7940" w14:textId="66D977F3" w:rsidR="00190F21" w:rsidRPr="00C82ED5" w:rsidRDefault="008227C2" w:rsidP="004271E5">
      <w:pPr>
        <w:pStyle w:val="af8"/>
        <w:numPr>
          <w:ilvl w:val="0"/>
          <w:numId w:val="11"/>
        </w:numPr>
        <w:spacing w:line="240" w:lineRule="auto"/>
        <w:ind w:left="357" w:hanging="357"/>
        <w:contextualSpacing w:val="0"/>
        <w:rPr>
          <w:rFonts w:eastAsia="新細明體"/>
          <w:color w:val="000000" w:themeColor="text1"/>
          <w:szCs w:val="20"/>
          <w:lang w:eastAsia="zh-TW"/>
        </w:rPr>
      </w:pPr>
      <w:r w:rsidRPr="008227C2">
        <w:rPr>
          <w:rFonts w:eastAsia="Times New Roman"/>
          <w:bCs/>
          <w:color w:val="000000" w:themeColor="text1"/>
          <w:kern w:val="2"/>
          <w:lang w:eastAsia="zh-CN"/>
        </w:rPr>
        <w:t>In Alt.1b, triggering</w:t>
      </w:r>
      <w:r w:rsidR="004271E5">
        <w:rPr>
          <w:rFonts w:eastAsia="Times New Roman"/>
          <w:bCs/>
          <w:color w:val="000000" w:themeColor="text1"/>
          <w:kern w:val="2"/>
          <w:lang w:eastAsia="zh-CN"/>
        </w:rPr>
        <w:t xml:space="preserve"> a</w:t>
      </w:r>
      <w:r w:rsidRPr="008227C2">
        <w:rPr>
          <w:rFonts w:eastAsia="Times New Roman"/>
          <w:bCs/>
          <w:color w:val="000000" w:themeColor="text1"/>
          <w:kern w:val="2"/>
          <w:lang w:eastAsia="zh-CN"/>
        </w:rPr>
        <w:t xml:space="preserve"> HARQ-ACK feedback is directly based on the domain of HARQ process. One approach is triggering </w:t>
      </w:r>
      <w:r w:rsidR="000644E9">
        <w:rPr>
          <w:rFonts w:eastAsia="Times New Roman"/>
          <w:bCs/>
          <w:color w:val="000000" w:themeColor="text1"/>
          <w:kern w:val="2"/>
          <w:lang w:eastAsia="zh-CN"/>
        </w:rPr>
        <w:t xml:space="preserve">a </w:t>
      </w:r>
      <w:r w:rsidRPr="008227C2">
        <w:rPr>
          <w:rFonts w:eastAsia="Times New Roman"/>
          <w:bCs/>
          <w:color w:val="000000" w:themeColor="text1"/>
          <w:kern w:val="2"/>
          <w:lang w:eastAsia="zh-CN"/>
        </w:rPr>
        <w:t>HARQ-ACK feedback for all configured HARQ proce</w:t>
      </w:r>
      <w:r w:rsidR="00C82ED5">
        <w:rPr>
          <w:rFonts w:eastAsia="Times New Roman"/>
          <w:bCs/>
          <w:color w:val="000000" w:themeColor="text1"/>
          <w:kern w:val="2"/>
          <w:lang w:eastAsia="zh-CN"/>
        </w:rPr>
        <w:t xml:space="preserve">sses using only one bit </w:t>
      </w:r>
      <w:r w:rsidR="00C82ED5" w:rsidRPr="00C82ED5">
        <w:rPr>
          <w:rFonts w:eastAsia="Times New Roman" w:hint="eastAsia"/>
          <w:bCs/>
          <w:color w:val="000000" w:themeColor="text1"/>
          <w:kern w:val="2"/>
          <w:lang w:eastAsia="zh-CN"/>
        </w:rPr>
        <w:t xml:space="preserve">field </w:t>
      </w:r>
      <w:r w:rsidRPr="008227C2">
        <w:rPr>
          <w:rFonts w:eastAsia="Times New Roman"/>
          <w:bCs/>
          <w:color w:val="000000" w:themeColor="text1"/>
          <w:kern w:val="2"/>
          <w:lang w:eastAsia="zh-CN"/>
        </w:rPr>
        <w:t>in</w:t>
      </w:r>
      <w:r w:rsidR="00C82ED5">
        <w:rPr>
          <w:rFonts w:eastAsia="Times New Roman"/>
          <w:bCs/>
          <w:color w:val="000000" w:themeColor="text1"/>
          <w:kern w:val="2"/>
          <w:lang w:eastAsia="zh-CN"/>
        </w:rPr>
        <w:t xml:space="preserve"> the</w:t>
      </w:r>
      <w:r w:rsidR="00C82ED5" w:rsidRPr="00C82ED5">
        <w:rPr>
          <w:rFonts w:eastAsia="Times New Roman"/>
          <w:bCs/>
          <w:color w:val="000000" w:themeColor="text1"/>
          <w:kern w:val="2"/>
          <w:lang w:eastAsia="zh-CN"/>
        </w:rPr>
        <w:t xml:space="preserve"> </w:t>
      </w:r>
      <w:r w:rsidR="00C82ED5" w:rsidRPr="008227C2">
        <w:rPr>
          <w:rFonts w:eastAsia="Times New Roman"/>
          <w:bCs/>
          <w:color w:val="000000" w:themeColor="text1"/>
          <w:kern w:val="2"/>
          <w:lang w:eastAsia="zh-CN"/>
        </w:rPr>
        <w:t>trigger</w:t>
      </w:r>
      <w:r w:rsidR="00C82ED5">
        <w:rPr>
          <w:rFonts w:eastAsia="Times New Roman"/>
          <w:bCs/>
          <w:color w:val="000000" w:themeColor="text1"/>
          <w:kern w:val="2"/>
          <w:lang w:eastAsia="zh-CN"/>
        </w:rPr>
        <w:t>ing</w:t>
      </w:r>
      <w:r w:rsidRPr="008227C2">
        <w:rPr>
          <w:rFonts w:eastAsia="Times New Roman"/>
          <w:bCs/>
          <w:color w:val="000000" w:themeColor="text1"/>
          <w:kern w:val="2"/>
          <w:lang w:eastAsia="zh-CN"/>
        </w:rPr>
        <w:t xml:space="preserve"> DCI. However, this approach is not feasible since the corresponding HARQ-ACK codebook results in unnecessarily large UCI payload, </w:t>
      </w:r>
      <w:r w:rsidR="000644E9">
        <w:rPr>
          <w:rFonts w:eastAsia="Times New Roman"/>
          <w:bCs/>
          <w:color w:val="000000" w:themeColor="text1"/>
          <w:kern w:val="2"/>
          <w:lang w:eastAsia="zh-CN"/>
        </w:rPr>
        <w:t xml:space="preserve">especially when multiple CCs or multiple </w:t>
      </w:r>
      <w:r w:rsidRPr="008227C2">
        <w:rPr>
          <w:rFonts w:eastAsia="Times New Roman"/>
          <w:bCs/>
          <w:color w:val="000000" w:themeColor="text1"/>
          <w:kern w:val="2"/>
          <w:lang w:eastAsia="zh-CN"/>
        </w:rPr>
        <w:t>CBGs are taken into account. Reporting for all configured HARQ processes is also inefficient when the gNB triggers HARQ-ACK feedback only for</w:t>
      </w:r>
      <w:r w:rsidR="000644E9">
        <w:rPr>
          <w:rFonts w:eastAsia="Times New Roman"/>
          <w:bCs/>
          <w:color w:val="000000" w:themeColor="text1"/>
          <w:kern w:val="2"/>
          <w:lang w:eastAsia="zh-CN"/>
        </w:rPr>
        <w:t xml:space="preserve"> some</w:t>
      </w:r>
      <w:r w:rsidRPr="008227C2">
        <w:rPr>
          <w:rFonts w:eastAsia="Times New Roman"/>
          <w:bCs/>
          <w:color w:val="000000" w:themeColor="text1"/>
          <w:kern w:val="2"/>
          <w:lang w:eastAsia="zh-CN"/>
        </w:rPr>
        <w:t xml:space="preserve"> PDSCHs pending from </w:t>
      </w:r>
      <w:r w:rsidR="000644E9">
        <w:rPr>
          <w:rFonts w:eastAsia="Times New Roman"/>
          <w:bCs/>
          <w:color w:val="000000" w:themeColor="text1"/>
          <w:kern w:val="2"/>
          <w:lang w:eastAsia="zh-CN"/>
        </w:rPr>
        <w:t>an</w:t>
      </w:r>
      <w:r w:rsidRPr="008227C2">
        <w:rPr>
          <w:rFonts w:eastAsia="Times New Roman"/>
          <w:bCs/>
          <w:color w:val="000000" w:themeColor="text1"/>
          <w:kern w:val="2"/>
          <w:lang w:eastAsia="zh-CN"/>
        </w:rPr>
        <w:t xml:space="preserve"> earlier COT. To make the triggered HARQ-ACK feedback more controllable and efficient, the HARQ processes that should be acknowledged in a triggered transmission opportunity can be indicated though a set of HARQ process IDs or a bitmap included in the </w:t>
      </w:r>
      <w:r w:rsidR="00B607D8" w:rsidRPr="008227C2">
        <w:rPr>
          <w:rFonts w:eastAsia="Times New Roman"/>
          <w:bCs/>
          <w:color w:val="000000" w:themeColor="text1"/>
          <w:kern w:val="2"/>
          <w:lang w:eastAsia="zh-CN"/>
        </w:rPr>
        <w:t>trigger</w:t>
      </w:r>
      <w:r w:rsidR="00B607D8">
        <w:rPr>
          <w:rFonts w:eastAsia="Times New Roman"/>
          <w:bCs/>
          <w:color w:val="000000" w:themeColor="text1"/>
          <w:kern w:val="2"/>
          <w:lang w:eastAsia="zh-CN"/>
        </w:rPr>
        <w:t>ing</w:t>
      </w:r>
      <w:r w:rsidRPr="008227C2">
        <w:rPr>
          <w:rFonts w:eastAsia="Times New Roman"/>
          <w:bCs/>
          <w:color w:val="000000" w:themeColor="text1"/>
          <w:kern w:val="2"/>
          <w:lang w:eastAsia="zh-CN"/>
        </w:rPr>
        <w:t xml:space="preserve"> </w:t>
      </w:r>
      <w:r w:rsidR="00B607D8">
        <w:rPr>
          <w:rFonts w:eastAsia="Times New Roman"/>
          <w:bCs/>
          <w:color w:val="000000" w:themeColor="text1"/>
          <w:kern w:val="2"/>
          <w:lang w:eastAsia="zh-CN"/>
        </w:rPr>
        <w:t>DCI</w:t>
      </w:r>
      <w:r w:rsidRPr="008227C2">
        <w:rPr>
          <w:rFonts w:eastAsia="Times New Roman"/>
          <w:bCs/>
          <w:color w:val="000000" w:themeColor="text1"/>
          <w:kern w:val="2"/>
          <w:lang w:eastAsia="zh-CN"/>
        </w:rPr>
        <w:t xml:space="preserve">. This approach leads to the trade-off between </w:t>
      </w:r>
      <w:r w:rsidR="00B607D8">
        <w:rPr>
          <w:rFonts w:eastAsia="Times New Roman"/>
          <w:bCs/>
          <w:color w:val="000000" w:themeColor="text1"/>
          <w:kern w:val="2"/>
          <w:lang w:eastAsia="zh-CN"/>
        </w:rPr>
        <w:t>DCI</w:t>
      </w:r>
      <w:r w:rsidRPr="008227C2">
        <w:rPr>
          <w:rFonts w:eastAsia="Times New Roman"/>
          <w:bCs/>
          <w:color w:val="000000" w:themeColor="text1"/>
          <w:kern w:val="2"/>
          <w:lang w:eastAsia="zh-CN"/>
        </w:rPr>
        <w:t xml:space="preserve"> overhead and number of HARQ processes that can be acknowledged in a triggered transmission opportunity. If the </w:t>
      </w:r>
      <w:r w:rsidR="004271E5" w:rsidRPr="008227C2">
        <w:rPr>
          <w:rFonts w:eastAsia="Times New Roman"/>
          <w:bCs/>
          <w:color w:val="000000" w:themeColor="text1"/>
          <w:kern w:val="2"/>
          <w:lang w:eastAsia="zh-CN"/>
        </w:rPr>
        <w:t>trigger</w:t>
      </w:r>
      <w:r w:rsidR="004271E5">
        <w:rPr>
          <w:rFonts w:eastAsia="Times New Roman"/>
          <w:bCs/>
          <w:color w:val="000000" w:themeColor="text1"/>
          <w:kern w:val="2"/>
          <w:lang w:eastAsia="zh-CN"/>
        </w:rPr>
        <w:t>ing</w:t>
      </w:r>
      <w:r w:rsidR="004271E5" w:rsidRPr="008227C2">
        <w:rPr>
          <w:rFonts w:eastAsia="Times New Roman"/>
          <w:bCs/>
          <w:color w:val="000000" w:themeColor="text1"/>
          <w:kern w:val="2"/>
          <w:lang w:eastAsia="zh-CN"/>
        </w:rPr>
        <w:t xml:space="preserve"> </w:t>
      </w:r>
      <w:r w:rsidR="00B607D8">
        <w:rPr>
          <w:rFonts w:eastAsia="Times New Roman"/>
          <w:bCs/>
          <w:color w:val="000000" w:themeColor="text1"/>
          <w:kern w:val="2"/>
          <w:lang w:eastAsia="zh-CN"/>
        </w:rPr>
        <w:t>DCI</w:t>
      </w:r>
      <w:r w:rsidRPr="008227C2">
        <w:rPr>
          <w:rFonts w:eastAsia="Times New Roman"/>
          <w:bCs/>
          <w:color w:val="000000" w:themeColor="text1"/>
          <w:kern w:val="2"/>
          <w:lang w:eastAsia="zh-CN"/>
        </w:rPr>
        <w:t xml:space="preserve"> is able to indicate HARQ processes in specific CCs, the </w:t>
      </w:r>
      <w:r w:rsidR="00B607D8">
        <w:rPr>
          <w:rFonts w:eastAsia="Times New Roman"/>
          <w:bCs/>
          <w:color w:val="000000" w:themeColor="text1"/>
          <w:kern w:val="2"/>
          <w:lang w:eastAsia="zh-CN"/>
        </w:rPr>
        <w:t>DCI</w:t>
      </w:r>
      <w:r w:rsidRPr="008227C2">
        <w:rPr>
          <w:rFonts w:eastAsia="Times New Roman"/>
          <w:bCs/>
          <w:color w:val="000000" w:themeColor="text1"/>
          <w:kern w:val="2"/>
          <w:lang w:eastAsia="zh-CN"/>
        </w:rPr>
        <w:t xml:space="preserve"> overhead will be larger due to the additional IDs or bitmap for carrier indication. In some proposals, </w:t>
      </w:r>
      <w:r w:rsidR="00B607D8">
        <w:rPr>
          <w:rFonts w:eastAsia="Times New Roman"/>
          <w:bCs/>
          <w:color w:val="000000" w:themeColor="text1"/>
          <w:kern w:val="2"/>
          <w:lang w:eastAsia="zh-CN"/>
        </w:rPr>
        <w:t>DCI</w:t>
      </w:r>
      <w:r w:rsidRPr="008227C2">
        <w:rPr>
          <w:rFonts w:eastAsia="Times New Roman"/>
          <w:bCs/>
          <w:color w:val="000000" w:themeColor="text1"/>
          <w:kern w:val="2"/>
          <w:lang w:eastAsia="zh-CN"/>
        </w:rPr>
        <w:t xml:space="preserve"> overhead reduction is achieved by grouping HARQ processes. For example, as illustrated in Figure 1(a), 16 configured </w:t>
      </w:r>
      <w:r w:rsidRPr="00430E20">
        <w:rPr>
          <w:rFonts w:eastAsia="Times New Roman"/>
          <w:bCs/>
          <w:color w:val="000000" w:themeColor="text1"/>
          <w:kern w:val="2"/>
          <w:lang w:eastAsia="zh-CN"/>
        </w:rPr>
        <w:t xml:space="preserve">HARQ process are divided into 4 groups, where 4 HARQ processes are indicated per group. In this case, </w:t>
      </w:r>
      <w:r w:rsidR="00B607D8">
        <w:rPr>
          <w:rFonts w:eastAsia="Times New Roman"/>
          <w:bCs/>
          <w:color w:val="000000" w:themeColor="text1"/>
          <w:kern w:val="2"/>
          <w:lang w:eastAsia="zh-CN"/>
        </w:rPr>
        <w:t>the</w:t>
      </w:r>
      <w:r w:rsidR="00B607D8" w:rsidRPr="00C82ED5">
        <w:rPr>
          <w:rFonts w:eastAsia="Times New Roman"/>
          <w:bCs/>
          <w:color w:val="000000" w:themeColor="text1"/>
          <w:kern w:val="2"/>
          <w:lang w:eastAsia="zh-CN"/>
        </w:rPr>
        <w:t xml:space="preserve"> </w:t>
      </w:r>
      <w:r w:rsidR="00B607D8" w:rsidRPr="008227C2">
        <w:rPr>
          <w:rFonts w:eastAsia="Times New Roman"/>
          <w:bCs/>
          <w:color w:val="000000" w:themeColor="text1"/>
          <w:kern w:val="2"/>
          <w:lang w:eastAsia="zh-CN"/>
        </w:rPr>
        <w:t>trigger</w:t>
      </w:r>
      <w:r w:rsidR="00B607D8">
        <w:rPr>
          <w:rFonts w:eastAsia="Times New Roman"/>
          <w:bCs/>
          <w:color w:val="000000" w:themeColor="text1"/>
          <w:kern w:val="2"/>
          <w:lang w:eastAsia="zh-CN"/>
        </w:rPr>
        <w:t>ing</w:t>
      </w:r>
      <w:r w:rsidR="00B607D8" w:rsidRPr="008227C2">
        <w:rPr>
          <w:rFonts w:eastAsia="Times New Roman"/>
          <w:bCs/>
          <w:color w:val="000000" w:themeColor="text1"/>
          <w:kern w:val="2"/>
          <w:lang w:eastAsia="zh-CN"/>
        </w:rPr>
        <w:t xml:space="preserve"> DCI</w:t>
      </w:r>
      <w:r w:rsidR="00B607D8">
        <w:rPr>
          <w:rFonts w:eastAsia="Times New Roman"/>
          <w:bCs/>
          <w:color w:val="000000" w:themeColor="text1"/>
          <w:kern w:val="2"/>
          <w:lang w:eastAsia="zh-CN"/>
        </w:rPr>
        <w:t xml:space="preserve"> only requires a 4-bit bitmap field</w:t>
      </w:r>
      <w:r w:rsidRPr="00430E20">
        <w:rPr>
          <w:rFonts w:eastAsia="Times New Roman"/>
          <w:bCs/>
          <w:color w:val="000000" w:themeColor="text1"/>
          <w:kern w:val="2"/>
          <w:lang w:eastAsia="zh-CN"/>
        </w:rPr>
        <w:t>. However, this approach may also cause unnecessary HARQ-ACKs for the HARQ processes without new data scheduling or the HARQ processes whose HARQ-ACKs have been successfully reported</w:t>
      </w:r>
      <w:r w:rsidR="00DA3F0E" w:rsidRPr="00430E20">
        <w:rPr>
          <w:rFonts w:eastAsia="Times New Roman"/>
          <w:bCs/>
          <w:color w:val="000000" w:themeColor="text1"/>
          <w:kern w:val="2"/>
          <w:lang w:eastAsia="zh-CN"/>
        </w:rPr>
        <w:t xml:space="preserve"> already</w:t>
      </w:r>
      <w:r w:rsidRPr="00430E20">
        <w:rPr>
          <w:rFonts w:eastAsia="Times New Roman"/>
          <w:bCs/>
          <w:color w:val="000000" w:themeColor="text1"/>
          <w:kern w:val="2"/>
          <w:lang w:eastAsia="zh-CN"/>
        </w:rPr>
        <w:t xml:space="preserve">. Another </w:t>
      </w:r>
      <w:r w:rsidRPr="00C82ED5">
        <w:rPr>
          <w:rFonts w:eastAsia="Times New Roman"/>
          <w:bCs/>
          <w:color w:val="000000" w:themeColor="text1"/>
          <w:kern w:val="2"/>
          <w:lang w:eastAsia="zh-CN"/>
        </w:rPr>
        <w:t xml:space="preserve">disadvantage of Alt.1b is that the UE should always buffer HARQ-ACK information bits for all configured HARQ processes since </w:t>
      </w:r>
      <w:r w:rsidRPr="00C82ED5">
        <w:rPr>
          <w:rFonts w:eastAsia="Times New Roman" w:hint="eastAsia"/>
          <w:bCs/>
          <w:color w:val="000000" w:themeColor="text1"/>
          <w:kern w:val="2"/>
          <w:lang w:eastAsia="zh-CN"/>
        </w:rPr>
        <w:t xml:space="preserve">every HARQ process </w:t>
      </w:r>
      <w:r w:rsidR="00430E20" w:rsidRPr="00C82ED5">
        <w:rPr>
          <w:rFonts w:eastAsia="Times New Roman"/>
          <w:bCs/>
          <w:color w:val="000000" w:themeColor="text1"/>
          <w:kern w:val="2"/>
          <w:lang w:eastAsia="zh-CN"/>
        </w:rPr>
        <w:t>may</w:t>
      </w:r>
      <w:r w:rsidRPr="00C82ED5">
        <w:rPr>
          <w:rFonts w:eastAsia="Times New Roman" w:hint="eastAsia"/>
          <w:bCs/>
          <w:color w:val="000000" w:themeColor="text1"/>
          <w:kern w:val="2"/>
          <w:lang w:eastAsia="zh-CN"/>
        </w:rPr>
        <w:t xml:space="preserve"> be</w:t>
      </w:r>
      <w:r w:rsidR="000644E9" w:rsidRPr="00C82ED5">
        <w:rPr>
          <w:rFonts w:ascii="新細明體" w:eastAsia="新細明體" w:hAnsi="新細明體" w:cs="新細明體" w:hint="eastAsia"/>
          <w:bCs/>
          <w:color w:val="000000" w:themeColor="text1"/>
          <w:kern w:val="2"/>
          <w:lang w:eastAsia="zh-CN"/>
        </w:rPr>
        <w:t xml:space="preserve"> </w:t>
      </w:r>
      <w:r w:rsidRPr="00C82ED5">
        <w:rPr>
          <w:rFonts w:eastAsia="Times New Roman" w:hint="eastAsia"/>
          <w:bCs/>
          <w:color w:val="000000" w:themeColor="text1"/>
          <w:kern w:val="2"/>
          <w:lang w:eastAsia="zh-CN"/>
        </w:rPr>
        <w:t>requested to report HARQ-ACK at any time</w:t>
      </w:r>
      <w:r w:rsidRPr="00C82ED5">
        <w:rPr>
          <w:rFonts w:eastAsia="Times New Roman"/>
          <w:bCs/>
          <w:color w:val="000000" w:themeColor="text1"/>
          <w:kern w:val="2"/>
          <w:lang w:eastAsia="zh-CN"/>
        </w:rPr>
        <w:t>.</w:t>
      </w:r>
      <w:r w:rsidR="00190F21" w:rsidRPr="00C82ED5">
        <w:rPr>
          <w:rFonts w:ascii="新細明體" w:eastAsia="新細明體" w:hAnsi="新細明體" w:hint="eastAsia"/>
          <w:color w:val="000000" w:themeColor="text1"/>
          <w:szCs w:val="20"/>
          <w:lang w:eastAsia="zh-TW"/>
        </w:rPr>
        <w:t xml:space="preserve">　</w:t>
      </w:r>
    </w:p>
    <w:p w14:paraId="22DB78B2" w14:textId="74BF21B4" w:rsidR="008227C2" w:rsidRDefault="008227C2" w:rsidP="004271E5">
      <w:pPr>
        <w:pStyle w:val="af8"/>
        <w:numPr>
          <w:ilvl w:val="0"/>
          <w:numId w:val="11"/>
        </w:numPr>
        <w:spacing w:before="240" w:line="240" w:lineRule="auto"/>
        <w:ind w:left="357" w:hanging="357"/>
        <w:contextualSpacing w:val="0"/>
        <w:rPr>
          <w:rFonts w:eastAsia="新細明體"/>
          <w:color w:val="000000" w:themeColor="text1"/>
          <w:szCs w:val="20"/>
        </w:rPr>
      </w:pPr>
      <w:r w:rsidRPr="00C82ED5">
        <w:rPr>
          <w:rFonts w:eastAsia="Times New Roman"/>
          <w:bCs/>
          <w:color w:val="000000" w:themeColor="text1"/>
          <w:kern w:val="2"/>
          <w:lang w:eastAsia="zh-CN"/>
        </w:rPr>
        <w:t xml:space="preserve">In Alt.1a, triggering </w:t>
      </w:r>
      <w:r w:rsidR="004271E5">
        <w:rPr>
          <w:rFonts w:eastAsia="Times New Roman"/>
          <w:bCs/>
          <w:color w:val="000000" w:themeColor="text1"/>
          <w:kern w:val="2"/>
          <w:lang w:eastAsia="zh-CN"/>
        </w:rPr>
        <w:t xml:space="preserve">a </w:t>
      </w:r>
      <w:r w:rsidRPr="00C82ED5">
        <w:rPr>
          <w:rFonts w:eastAsia="Times New Roman"/>
          <w:bCs/>
          <w:color w:val="000000" w:themeColor="text1"/>
          <w:kern w:val="2"/>
          <w:lang w:eastAsia="zh-CN"/>
        </w:rPr>
        <w:t xml:space="preserve">HARQ-ACK feedback is based on the domain of PDSCH transmission instead of HARQ process. To indicate one or multiple scheduled PDSCHs that should be acknowledged in a triggered transmission opportunity, dynamically grouping the PDSCHs using </w:t>
      </w:r>
      <w:r w:rsidR="004A3602">
        <w:rPr>
          <w:rFonts w:eastAsia="Times New Roman"/>
          <w:bCs/>
          <w:color w:val="000000" w:themeColor="text1"/>
          <w:kern w:val="2"/>
          <w:lang w:eastAsia="zh-CN"/>
        </w:rPr>
        <w:t>G</w:t>
      </w:r>
      <w:r w:rsidRPr="00C82ED5">
        <w:rPr>
          <w:rFonts w:eastAsia="Times New Roman"/>
          <w:bCs/>
          <w:color w:val="000000" w:themeColor="text1"/>
          <w:kern w:val="2"/>
          <w:lang w:eastAsia="zh-CN"/>
        </w:rPr>
        <w:t xml:space="preserve">roup </w:t>
      </w:r>
      <w:r w:rsidR="004A3602">
        <w:rPr>
          <w:rFonts w:eastAsia="Times New Roman"/>
          <w:bCs/>
          <w:color w:val="000000" w:themeColor="text1"/>
          <w:kern w:val="2"/>
          <w:lang w:eastAsia="zh-CN"/>
        </w:rPr>
        <w:t>I</w:t>
      </w:r>
      <w:r w:rsidR="00DA3F0E" w:rsidRPr="00C82ED5">
        <w:rPr>
          <w:rFonts w:eastAsia="Times New Roman"/>
          <w:bCs/>
          <w:color w:val="000000" w:themeColor="text1"/>
          <w:kern w:val="2"/>
          <w:lang w:eastAsia="zh-CN"/>
        </w:rPr>
        <w:t>ndicator (GI)</w:t>
      </w:r>
      <w:r w:rsidR="00B607D8">
        <w:rPr>
          <w:rFonts w:eastAsia="Times New Roman"/>
          <w:bCs/>
          <w:color w:val="000000" w:themeColor="text1"/>
          <w:kern w:val="2"/>
          <w:lang w:eastAsia="zh-CN"/>
        </w:rPr>
        <w:t xml:space="preserve"> </w:t>
      </w:r>
      <w:r w:rsidR="00B607D8" w:rsidRPr="00C82ED5">
        <w:rPr>
          <w:rFonts w:eastAsia="Times New Roman"/>
          <w:bCs/>
          <w:color w:val="000000" w:themeColor="text1"/>
          <w:kern w:val="2"/>
          <w:lang w:eastAsia="zh-CN"/>
        </w:rPr>
        <w:t>field</w:t>
      </w:r>
      <w:r w:rsidR="00DA3F0E" w:rsidRPr="00C82ED5">
        <w:rPr>
          <w:rFonts w:eastAsia="Times New Roman"/>
          <w:bCs/>
          <w:color w:val="000000" w:themeColor="text1"/>
          <w:kern w:val="2"/>
          <w:lang w:eastAsia="zh-CN"/>
        </w:rPr>
        <w:t xml:space="preserve"> </w:t>
      </w:r>
      <w:r w:rsidRPr="00C82ED5">
        <w:rPr>
          <w:rFonts w:eastAsia="Times New Roman"/>
          <w:bCs/>
          <w:color w:val="000000" w:themeColor="text1"/>
          <w:kern w:val="2"/>
          <w:lang w:eastAsia="zh-CN"/>
        </w:rPr>
        <w:t>is an</w:t>
      </w:r>
      <w:r w:rsidR="00DA3F0E" w:rsidRPr="00C82ED5">
        <w:rPr>
          <w:rFonts w:eastAsia="Times New Roman"/>
          <w:bCs/>
          <w:color w:val="000000" w:themeColor="text1"/>
          <w:kern w:val="2"/>
          <w:lang w:eastAsia="zh-CN"/>
        </w:rPr>
        <w:t xml:space="preserve"> efficient approach. The values of GI </w:t>
      </w:r>
      <w:r w:rsidR="004A3602">
        <w:rPr>
          <w:rFonts w:eastAsia="Times New Roman"/>
          <w:bCs/>
          <w:color w:val="000000" w:themeColor="text1"/>
          <w:kern w:val="2"/>
          <w:lang w:eastAsia="zh-CN"/>
        </w:rPr>
        <w:t xml:space="preserve">field </w:t>
      </w:r>
      <w:r w:rsidR="00DA3F0E" w:rsidRPr="00C82ED5">
        <w:rPr>
          <w:rFonts w:eastAsia="Times New Roman"/>
          <w:bCs/>
          <w:color w:val="000000" w:themeColor="text1"/>
          <w:kern w:val="2"/>
          <w:lang w:eastAsia="zh-CN"/>
        </w:rPr>
        <w:t>in the DCIs scheduling the PDSCHs in a same group are kept constant, and altern</w:t>
      </w:r>
      <w:r w:rsidR="00543D4B">
        <w:rPr>
          <w:rFonts w:eastAsia="Times New Roman"/>
          <w:bCs/>
          <w:color w:val="000000" w:themeColor="text1"/>
          <w:kern w:val="2"/>
          <w:lang w:eastAsia="zh-CN"/>
        </w:rPr>
        <w:t>ated between different PDSCH groups</w:t>
      </w:r>
      <w:r w:rsidR="00DA3F0E" w:rsidRPr="00C82ED5">
        <w:rPr>
          <w:rFonts w:eastAsia="Times New Roman"/>
          <w:bCs/>
          <w:color w:val="000000" w:themeColor="text1"/>
          <w:kern w:val="2"/>
          <w:lang w:eastAsia="zh-CN"/>
        </w:rPr>
        <w:t>.</w:t>
      </w:r>
      <w:r w:rsidR="00DA3F0E" w:rsidRPr="00C82ED5">
        <w:rPr>
          <w:rFonts w:eastAsia="Times New Roman" w:hint="eastAsia"/>
          <w:bCs/>
          <w:color w:val="000000" w:themeColor="text1"/>
          <w:kern w:val="2"/>
          <w:lang w:eastAsia="zh-CN"/>
        </w:rPr>
        <w:t xml:space="preserve"> </w:t>
      </w:r>
      <w:r w:rsidR="00C82ED5" w:rsidRPr="00C82ED5">
        <w:rPr>
          <w:rFonts w:eastAsia="Times New Roman"/>
          <w:bCs/>
          <w:color w:val="000000" w:themeColor="text1"/>
          <w:kern w:val="2"/>
          <w:lang w:eastAsia="zh-CN"/>
        </w:rPr>
        <w:t>Within a PDSCH</w:t>
      </w:r>
      <w:r w:rsidR="00C82ED5" w:rsidRPr="00C82ED5">
        <w:rPr>
          <w:color w:val="000000" w:themeColor="text1"/>
          <w:szCs w:val="20"/>
        </w:rPr>
        <w:t xml:space="preserve"> group, the C-DAI/T-DAI values in the DCIs scheduling the PDSCHs can be used to </w:t>
      </w:r>
      <w:r w:rsidR="008C3A7D">
        <w:rPr>
          <w:color w:val="000000" w:themeColor="text1"/>
          <w:szCs w:val="20"/>
        </w:rPr>
        <w:t>determine a</w:t>
      </w:r>
      <w:r w:rsidR="00C82ED5" w:rsidRPr="00C82ED5">
        <w:rPr>
          <w:color w:val="000000" w:themeColor="text1"/>
          <w:szCs w:val="20"/>
        </w:rPr>
        <w:t xml:space="preserve"> correct </w:t>
      </w:r>
      <w:r w:rsidR="00CD3EEE" w:rsidRPr="008227C2">
        <w:rPr>
          <w:rFonts w:eastAsia="Times New Roman"/>
          <w:bCs/>
          <w:color w:val="000000" w:themeColor="text1"/>
          <w:kern w:val="2"/>
          <w:lang w:eastAsia="zh-CN"/>
        </w:rPr>
        <w:t>HARQ-ACK codebook</w:t>
      </w:r>
      <w:r w:rsidR="00C82ED5" w:rsidRPr="00C82ED5">
        <w:rPr>
          <w:color w:val="000000" w:themeColor="text1"/>
          <w:szCs w:val="20"/>
        </w:rPr>
        <w:t xml:space="preserve">. </w:t>
      </w:r>
      <w:r w:rsidR="00DA3F0E" w:rsidRPr="00C82ED5">
        <w:rPr>
          <w:rFonts w:eastAsia="Times New Roman" w:hint="eastAsia"/>
          <w:bCs/>
          <w:color w:val="000000" w:themeColor="text1"/>
          <w:kern w:val="2"/>
          <w:lang w:eastAsia="zh-CN"/>
        </w:rPr>
        <w:t>O</w:t>
      </w:r>
      <w:r w:rsidR="00DA3F0E" w:rsidRPr="00C82ED5">
        <w:rPr>
          <w:rFonts w:eastAsia="Times New Roman"/>
          <w:bCs/>
          <w:color w:val="000000" w:themeColor="text1"/>
          <w:kern w:val="2"/>
          <w:lang w:eastAsia="zh-CN"/>
        </w:rPr>
        <w:t>nce</w:t>
      </w:r>
      <w:r w:rsidR="00430E20" w:rsidRPr="00C82ED5">
        <w:rPr>
          <w:rFonts w:eastAsia="Times New Roman"/>
          <w:bCs/>
          <w:color w:val="000000" w:themeColor="text1"/>
          <w:kern w:val="2"/>
          <w:lang w:eastAsia="zh-CN"/>
        </w:rPr>
        <w:t xml:space="preserve"> the gNB is aware that</w:t>
      </w:r>
      <w:r w:rsidR="00DA3F0E" w:rsidRPr="00C82ED5">
        <w:rPr>
          <w:rFonts w:eastAsia="Times New Roman"/>
          <w:bCs/>
          <w:color w:val="000000" w:themeColor="text1"/>
          <w:kern w:val="2"/>
          <w:lang w:eastAsia="zh-CN"/>
        </w:rPr>
        <w:t xml:space="preserve"> there is a HARQ-ACK feedback </w:t>
      </w:r>
      <w:r w:rsidR="00430E20" w:rsidRPr="00C82ED5">
        <w:rPr>
          <w:rFonts w:eastAsia="Times New Roman"/>
          <w:bCs/>
          <w:color w:val="000000" w:themeColor="text1"/>
          <w:kern w:val="2"/>
          <w:lang w:eastAsia="zh-CN"/>
        </w:rPr>
        <w:t xml:space="preserve">for a subset or all of </w:t>
      </w:r>
      <w:r w:rsidR="005178C6" w:rsidRPr="00C82ED5">
        <w:rPr>
          <w:rFonts w:eastAsia="Times New Roman"/>
          <w:bCs/>
          <w:color w:val="000000" w:themeColor="text1"/>
          <w:kern w:val="2"/>
          <w:lang w:eastAsia="zh-CN"/>
        </w:rPr>
        <w:t xml:space="preserve">the </w:t>
      </w:r>
      <w:r w:rsidR="00430E20" w:rsidRPr="00C82ED5">
        <w:rPr>
          <w:rFonts w:eastAsia="Times New Roman"/>
          <w:bCs/>
          <w:color w:val="000000" w:themeColor="text1"/>
          <w:kern w:val="2"/>
          <w:lang w:eastAsia="zh-CN"/>
        </w:rPr>
        <w:t>PDSCH</w:t>
      </w:r>
      <w:r w:rsidR="005178C6" w:rsidRPr="00C82ED5">
        <w:rPr>
          <w:rFonts w:eastAsia="Times New Roman"/>
          <w:bCs/>
          <w:color w:val="000000" w:themeColor="text1"/>
          <w:kern w:val="2"/>
          <w:lang w:eastAsia="zh-CN"/>
        </w:rPr>
        <w:t>s in a group is missed, it can trigger the UE to report a HARQ-ACK feedback for this group of PDSCHs using GI</w:t>
      </w:r>
      <w:r w:rsidR="004A3602" w:rsidRPr="004A3602">
        <w:rPr>
          <w:rFonts w:eastAsia="Times New Roman"/>
          <w:bCs/>
          <w:color w:val="000000" w:themeColor="text1"/>
          <w:kern w:val="2"/>
          <w:lang w:eastAsia="zh-CN"/>
        </w:rPr>
        <w:t xml:space="preserve"> </w:t>
      </w:r>
      <w:r w:rsidR="004A3602">
        <w:rPr>
          <w:rFonts w:eastAsia="Times New Roman"/>
          <w:bCs/>
          <w:color w:val="000000" w:themeColor="text1"/>
          <w:kern w:val="2"/>
          <w:lang w:eastAsia="zh-CN"/>
        </w:rPr>
        <w:t>field</w:t>
      </w:r>
      <w:r w:rsidR="005178C6" w:rsidRPr="00C82ED5">
        <w:rPr>
          <w:rFonts w:eastAsia="Times New Roman"/>
          <w:bCs/>
          <w:color w:val="000000" w:themeColor="text1"/>
          <w:kern w:val="2"/>
          <w:lang w:eastAsia="zh-CN"/>
        </w:rPr>
        <w:t xml:space="preserve"> and </w:t>
      </w:r>
      <w:r w:rsidR="003B07A1">
        <w:rPr>
          <w:rFonts w:eastAsia="Times New Roman"/>
          <w:bCs/>
          <w:color w:val="000000" w:themeColor="text1"/>
          <w:kern w:val="2"/>
          <w:lang w:eastAsia="zh-CN"/>
        </w:rPr>
        <w:t>R</w:t>
      </w:r>
      <w:r w:rsidR="003B07A1" w:rsidRPr="00C82ED5">
        <w:rPr>
          <w:rFonts w:eastAsia="Times New Roman"/>
          <w:bCs/>
          <w:color w:val="000000" w:themeColor="text1"/>
          <w:kern w:val="2"/>
          <w:lang w:eastAsia="zh-CN"/>
        </w:rPr>
        <w:t>equest</w:t>
      </w:r>
      <w:r w:rsidR="005178C6" w:rsidRPr="00C82ED5">
        <w:rPr>
          <w:rFonts w:eastAsia="Times New Roman"/>
          <w:bCs/>
          <w:color w:val="000000" w:themeColor="text1"/>
          <w:kern w:val="2"/>
          <w:lang w:eastAsia="zh-CN"/>
        </w:rPr>
        <w:t xml:space="preserve"> (RQ)</w:t>
      </w:r>
      <w:r w:rsidR="00B607D8">
        <w:rPr>
          <w:rFonts w:eastAsia="Times New Roman"/>
          <w:bCs/>
          <w:color w:val="000000" w:themeColor="text1"/>
          <w:kern w:val="2"/>
          <w:lang w:eastAsia="zh-CN"/>
        </w:rPr>
        <w:t xml:space="preserve"> </w:t>
      </w:r>
      <w:r w:rsidR="00B607D8" w:rsidRPr="00C82ED5">
        <w:rPr>
          <w:rFonts w:eastAsia="Times New Roman"/>
          <w:bCs/>
          <w:color w:val="000000" w:themeColor="text1"/>
          <w:kern w:val="2"/>
          <w:lang w:eastAsia="zh-CN"/>
        </w:rPr>
        <w:t>field</w:t>
      </w:r>
      <w:r w:rsidR="005178C6" w:rsidRPr="00C82ED5">
        <w:rPr>
          <w:rFonts w:eastAsia="Times New Roman"/>
          <w:bCs/>
          <w:color w:val="000000" w:themeColor="text1"/>
          <w:kern w:val="2"/>
          <w:lang w:eastAsia="zh-CN"/>
        </w:rPr>
        <w:t xml:space="preserve"> in </w:t>
      </w:r>
      <w:r w:rsidR="00C82ED5" w:rsidRPr="00C82ED5">
        <w:rPr>
          <w:rFonts w:eastAsia="Times New Roman"/>
          <w:bCs/>
          <w:color w:val="000000" w:themeColor="text1"/>
          <w:kern w:val="2"/>
          <w:lang w:eastAsia="zh-CN"/>
        </w:rPr>
        <w:t>the</w:t>
      </w:r>
      <w:r w:rsidR="005178C6" w:rsidRPr="00C82ED5">
        <w:rPr>
          <w:rFonts w:eastAsia="Times New Roman"/>
          <w:bCs/>
          <w:color w:val="000000" w:themeColor="text1"/>
          <w:kern w:val="2"/>
          <w:lang w:eastAsia="zh-CN"/>
        </w:rPr>
        <w:t xml:space="preserve"> triggering DCI.</w:t>
      </w:r>
      <w:r w:rsidR="00C82ED5" w:rsidRPr="00C82ED5">
        <w:rPr>
          <w:rFonts w:eastAsia="Times New Roman"/>
          <w:bCs/>
          <w:color w:val="000000" w:themeColor="text1"/>
          <w:kern w:val="2"/>
          <w:lang w:eastAsia="zh-CN"/>
        </w:rPr>
        <w:t xml:space="preserve"> For example, a</w:t>
      </w:r>
      <w:r w:rsidRPr="00C82ED5">
        <w:rPr>
          <w:rFonts w:eastAsia="Times New Roman"/>
          <w:bCs/>
          <w:color w:val="000000" w:themeColor="text1"/>
          <w:kern w:val="2"/>
          <w:lang w:eastAsia="zh-CN"/>
        </w:rPr>
        <w:t xml:space="preserve">s illustrated in Figure 1(b), PDSCH #1, #2, #3 are indicated with </w:t>
      </w:r>
      <w:r w:rsidR="00C82ED5" w:rsidRPr="00C82ED5">
        <w:rPr>
          <w:rFonts w:eastAsia="Times New Roman"/>
          <w:bCs/>
          <w:color w:val="000000" w:themeColor="text1"/>
          <w:kern w:val="2"/>
          <w:lang w:eastAsia="zh-CN"/>
        </w:rPr>
        <w:t xml:space="preserve">a </w:t>
      </w:r>
      <w:r w:rsidRPr="00C82ED5">
        <w:rPr>
          <w:rFonts w:eastAsia="Times New Roman"/>
          <w:bCs/>
          <w:color w:val="000000" w:themeColor="text1"/>
          <w:kern w:val="2"/>
          <w:lang w:eastAsia="zh-CN"/>
        </w:rPr>
        <w:t>same GI</w:t>
      </w:r>
      <w:r w:rsidR="00C82ED5" w:rsidRPr="00C82ED5">
        <w:rPr>
          <w:rFonts w:eastAsia="Times New Roman"/>
          <w:bCs/>
          <w:color w:val="000000" w:themeColor="text1"/>
          <w:kern w:val="2"/>
          <w:lang w:eastAsia="zh-CN"/>
        </w:rPr>
        <w:t xml:space="preserve"> value (</w:t>
      </w:r>
      <w:r w:rsidR="00C82ED5" w:rsidRPr="00C82ED5">
        <w:rPr>
          <w:rFonts w:eastAsia="Times New Roman" w:hint="eastAsia"/>
          <w:bCs/>
          <w:color w:val="000000" w:themeColor="text1"/>
          <w:kern w:val="2"/>
          <w:lang w:eastAsia="zh-CN"/>
        </w:rPr>
        <w:t>GI</w:t>
      </w:r>
      <w:r w:rsidR="00C82ED5" w:rsidRPr="00C82ED5">
        <w:rPr>
          <w:rFonts w:ascii="新細明體" w:eastAsia="新細明體" w:hAnsi="新細明體" w:hint="eastAsia"/>
          <w:bCs/>
          <w:color w:val="000000" w:themeColor="text1"/>
          <w:kern w:val="2"/>
          <w:lang w:eastAsia="zh-TW"/>
        </w:rPr>
        <w:t xml:space="preserve"> </w:t>
      </w:r>
      <w:r w:rsidR="00C82ED5" w:rsidRPr="00C82ED5">
        <w:rPr>
          <w:rFonts w:eastAsia="Times New Roman" w:hint="eastAsia"/>
          <w:bCs/>
          <w:color w:val="000000" w:themeColor="text1"/>
          <w:kern w:val="2"/>
          <w:lang w:eastAsia="zh-CN"/>
        </w:rPr>
        <w:t>=</w:t>
      </w:r>
      <w:r w:rsidR="00C82ED5" w:rsidRPr="00C82ED5">
        <w:rPr>
          <w:rFonts w:ascii="新細明體" w:eastAsia="新細明體" w:hAnsi="新細明體" w:hint="eastAsia"/>
          <w:bCs/>
          <w:color w:val="000000" w:themeColor="text1"/>
          <w:kern w:val="2"/>
          <w:lang w:eastAsia="zh-TW"/>
        </w:rPr>
        <w:t xml:space="preserve"> </w:t>
      </w:r>
      <w:r w:rsidRPr="00C82ED5">
        <w:rPr>
          <w:rFonts w:eastAsia="Times New Roman"/>
          <w:bCs/>
          <w:color w:val="000000" w:themeColor="text1"/>
          <w:kern w:val="2"/>
          <w:lang w:eastAsia="zh-CN"/>
        </w:rPr>
        <w:t>01</w:t>
      </w:r>
      <w:r w:rsidR="00C82ED5" w:rsidRPr="00C82ED5">
        <w:rPr>
          <w:rFonts w:eastAsia="Times New Roman"/>
          <w:bCs/>
          <w:color w:val="000000" w:themeColor="text1"/>
          <w:kern w:val="2"/>
          <w:lang w:eastAsia="zh-CN"/>
        </w:rPr>
        <w:t>)</w:t>
      </w:r>
      <w:r w:rsidRPr="00C82ED5">
        <w:rPr>
          <w:rFonts w:eastAsia="Times New Roman"/>
          <w:bCs/>
          <w:color w:val="000000" w:themeColor="text1"/>
          <w:kern w:val="2"/>
          <w:lang w:eastAsia="zh-CN"/>
        </w:rPr>
        <w:t xml:space="preserve"> </w:t>
      </w:r>
      <w:r w:rsidR="001C1EAE">
        <w:rPr>
          <w:rFonts w:eastAsia="Times New Roman"/>
          <w:bCs/>
          <w:color w:val="000000" w:themeColor="text1"/>
          <w:kern w:val="2"/>
          <w:lang w:eastAsia="zh-CN"/>
        </w:rPr>
        <w:t xml:space="preserve">and negative request (RQ = 0) </w:t>
      </w:r>
      <w:r w:rsidRPr="00C82ED5">
        <w:rPr>
          <w:rFonts w:eastAsia="Times New Roman"/>
          <w:bCs/>
          <w:color w:val="000000" w:themeColor="text1"/>
          <w:kern w:val="2"/>
          <w:lang w:eastAsia="zh-CN"/>
        </w:rPr>
        <w:t xml:space="preserve">in the DCIs. Since the HARQ-ACK feedback reporting on PUCCH #2 is blocked, </w:t>
      </w:r>
      <w:r w:rsidR="008C5707">
        <w:rPr>
          <w:rFonts w:eastAsia="Times New Roman"/>
          <w:bCs/>
          <w:color w:val="000000" w:themeColor="text1"/>
          <w:kern w:val="2"/>
          <w:lang w:eastAsia="zh-CN"/>
        </w:rPr>
        <w:t xml:space="preserve">at a later time, </w:t>
      </w:r>
      <w:r w:rsidRPr="00C82ED5">
        <w:rPr>
          <w:rFonts w:eastAsia="Times New Roman"/>
          <w:bCs/>
          <w:color w:val="000000" w:themeColor="text1"/>
          <w:kern w:val="2"/>
          <w:lang w:eastAsia="zh-CN"/>
        </w:rPr>
        <w:t xml:space="preserve">the gNB triggers a HARQ-ACK feedback thought </w:t>
      </w:r>
      <w:r w:rsidR="00C82ED5" w:rsidRPr="00C82ED5">
        <w:rPr>
          <w:rFonts w:eastAsia="Times New Roman"/>
          <w:bCs/>
          <w:color w:val="000000" w:themeColor="text1"/>
          <w:kern w:val="2"/>
          <w:lang w:eastAsia="zh-CN"/>
        </w:rPr>
        <w:t>a triggering</w:t>
      </w:r>
      <w:r w:rsidRPr="00C82ED5">
        <w:rPr>
          <w:rFonts w:eastAsia="Times New Roman"/>
          <w:bCs/>
          <w:color w:val="000000" w:themeColor="text1"/>
          <w:kern w:val="2"/>
          <w:lang w:eastAsia="zh-CN"/>
        </w:rPr>
        <w:t xml:space="preserve"> </w:t>
      </w:r>
      <w:r w:rsidR="00C82ED5" w:rsidRPr="00C82ED5">
        <w:rPr>
          <w:rFonts w:eastAsia="Times New Roman"/>
          <w:bCs/>
          <w:color w:val="000000" w:themeColor="text1"/>
          <w:kern w:val="2"/>
          <w:lang w:eastAsia="zh-CN"/>
        </w:rPr>
        <w:t xml:space="preserve">DCI </w:t>
      </w:r>
      <w:r w:rsidR="001C1EAE">
        <w:rPr>
          <w:rFonts w:eastAsia="Times New Roman"/>
          <w:bCs/>
          <w:color w:val="000000" w:themeColor="text1"/>
          <w:kern w:val="2"/>
          <w:lang w:eastAsia="zh-CN"/>
        </w:rPr>
        <w:t>with</w:t>
      </w:r>
      <w:r w:rsidR="008C5707">
        <w:rPr>
          <w:rFonts w:eastAsia="Times New Roman"/>
          <w:bCs/>
          <w:color w:val="000000" w:themeColor="text1"/>
          <w:kern w:val="2"/>
          <w:lang w:eastAsia="zh-CN"/>
        </w:rPr>
        <w:t xml:space="preserve"> the GI value same with </w:t>
      </w:r>
      <w:r w:rsidR="008C5707" w:rsidRPr="00C82ED5">
        <w:rPr>
          <w:rFonts w:eastAsia="Times New Roman"/>
          <w:bCs/>
          <w:color w:val="000000" w:themeColor="text1"/>
          <w:kern w:val="2"/>
          <w:lang w:eastAsia="zh-CN"/>
        </w:rPr>
        <w:t xml:space="preserve">PDSCH #1, #2, #3 </w:t>
      </w:r>
      <w:r w:rsidR="008C5707">
        <w:rPr>
          <w:rFonts w:eastAsia="Times New Roman"/>
          <w:bCs/>
          <w:color w:val="000000" w:themeColor="text1"/>
          <w:kern w:val="2"/>
          <w:lang w:eastAsia="zh-CN"/>
        </w:rPr>
        <w:t>(</w:t>
      </w:r>
      <w:r w:rsidRPr="00C82ED5">
        <w:rPr>
          <w:rFonts w:eastAsia="Times New Roman"/>
          <w:bCs/>
          <w:color w:val="000000" w:themeColor="text1"/>
          <w:kern w:val="2"/>
          <w:lang w:eastAsia="zh-CN"/>
        </w:rPr>
        <w:t>GI = 01</w:t>
      </w:r>
      <w:r w:rsidR="008C5707">
        <w:rPr>
          <w:rFonts w:eastAsia="Times New Roman"/>
          <w:bCs/>
          <w:color w:val="000000" w:themeColor="text1"/>
          <w:kern w:val="2"/>
          <w:lang w:eastAsia="zh-CN"/>
        </w:rPr>
        <w:t>)</w:t>
      </w:r>
      <w:r w:rsidRPr="00C82ED5">
        <w:rPr>
          <w:rFonts w:eastAsia="Times New Roman"/>
          <w:bCs/>
          <w:color w:val="000000" w:themeColor="text1"/>
          <w:kern w:val="2"/>
          <w:lang w:eastAsia="zh-CN"/>
        </w:rPr>
        <w:t xml:space="preserve"> and</w:t>
      </w:r>
      <w:r w:rsidR="008C5707">
        <w:rPr>
          <w:rFonts w:eastAsia="Times New Roman"/>
          <w:bCs/>
          <w:color w:val="000000" w:themeColor="text1"/>
          <w:kern w:val="2"/>
          <w:lang w:eastAsia="zh-CN"/>
        </w:rPr>
        <w:t xml:space="preserve"> positive request (</w:t>
      </w:r>
      <w:r w:rsidRPr="00C82ED5">
        <w:rPr>
          <w:rFonts w:eastAsia="Times New Roman"/>
          <w:bCs/>
          <w:color w:val="000000" w:themeColor="text1"/>
          <w:kern w:val="2"/>
          <w:lang w:eastAsia="zh-CN"/>
        </w:rPr>
        <w:t>RQ = 1</w:t>
      </w:r>
      <w:r w:rsidR="008C5707">
        <w:rPr>
          <w:rFonts w:eastAsia="Times New Roman"/>
          <w:bCs/>
          <w:color w:val="000000" w:themeColor="text1"/>
          <w:kern w:val="2"/>
          <w:lang w:eastAsia="zh-CN"/>
        </w:rPr>
        <w:t>)</w:t>
      </w:r>
      <w:r w:rsidRPr="00C82ED5">
        <w:rPr>
          <w:rFonts w:eastAsia="Times New Roman"/>
          <w:bCs/>
          <w:color w:val="000000" w:themeColor="text1"/>
          <w:kern w:val="2"/>
          <w:lang w:eastAsia="zh-CN"/>
        </w:rPr>
        <w:t>. Once the UE receives the</w:t>
      </w:r>
      <w:r w:rsidR="00C82ED5" w:rsidRPr="00C82ED5">
        <w:rPr>
          <w:rFonts w:eastAsia="Times New Roman"/>
          <w:bCs/>
          <w:color w:val="000000" w:themeColor="text1"/>
          <w:kern w:val="2"/>
          <w:lang w:eastAsia="zh-CN"/>
        </w:rPr>
        <w:t xml:space="preserve"> triggering</w:t>
      </w:r>
      <w:r w:rsidRPr="00C82ED5">
        <w:rPr>
          <w:rFonts w:eastAsia="Times New Roman"/>
          <w:bCs/>
          <w:color w:val="000000" w:themeColor="text1"/>
          <w:kern w:val="2"/>
          <w:lang w:eastAsia="zh-CN"/>
        </w:rPr>
        <w:t xml:space="preserve"> DCI, it will</w:t>
      </w:r>
      <w:r w:rsidR="00C82ED5" w:rsidRPr="00C82ED5">
        <w:rPr>
          <w:rFonts w:eastAsia="Times New Roman"/>
          <w:bCs/>
          <w:color w:val="000000" w:themeColor="text1"/>
          <w:kern w:val="2"/>
          <w:lang w:eastAsia="zh-CN"/>
        </w:rPr>
        <w:t xml:space="preserve"> report HARQ-ACKs for the PDSCH</w:t>
      </w:r>
      <w:r w:rsidR="00C82ED5" w:rsidRPr="00C82ED5">
        <w:rPr>
          <w:rFonts w:eastAsia="Times New Roman" w:hint="eastAsia"/>
          <w:bCs/>
          <w:color w:val="000000" w:themeColor="text1"/>
          <w:kern w:val="2"/>
          <w:lang w:eastAsia="zh-CN"/>
        </w:rPr>
        <w:t xml:space="preserve"> </w:t>
      </w:r>
      <w:r w:rsidR="00C82ED5" w:rsidRPr="00C82ED5">
        <w:rPr>
          <w:rFonts w:eastAsia="Times New Roman"/>
          <w:bCs/>
          <w:color w:val="000000" w:themeColor="text1"/>
          <w:kern w:val="2"/>
          <w:lang w:eastAsia="zh-CN"/>
        </w:rPr>
        <w:t>group</w:t>
      </w:r>
      <w:r w:rsidRPr="00C82ED5">
        <w:rPr>
          <w:rFonts w:eastAsia="Times New Roman"/>
          <w:bCs/>
          <w:color w:val="000000" w:themeColor="text1"/>
          <w:kern w:val="2"/>
          <w:lang w:eastAsia="zh-CN"/>
        </w:rPr>
        <w:t xml:space="preserve"> indicated with</w:t>
      </w:r>
      <w:r w:rsidR="008C5707">
        <w:rPr>
          <w:rFonts w:eastAsia="Times New Roman"/>
          <w:bCs/>
          <w:color w:val="000000" w:themeColor="text1"/>
          <w:kern w:val="2"/>
          <w:lang w:eastAsia="zh-CN"/>
        </w:rPr>
        <w:t xml:space="preserve"> GI = 01 on the </w:t>
      </w:r>
      <w:r w:rsidRPr="00C82ED5">
        <w:rPr>
          <w:rFonts w:eastAsia="Times New Roman"/>
          <w:bCs/>
          <w:color w:val="000000" w:themeColor="text1"/>
          <w:kern w:val="2"/>
          <w:lang w:eastAsia="zh-CN"/>
        </w:rPr>
        <w:t>PUCCH</w:t>
      </w:r>
      <w:r w:rsidR="00C82ED5" w:rsidRPr="00C82ED5">
        <w:rPr>
          <w:rFonts w:eastAsia="Times New Roman"/>
          <w:bCs/>
          <w:color w:val="000000" w:themeColor="text1"/>
          <w:kern w:val="2"/>
          <w:lang w:eastAsia="zh-CN"/>
        </w:rPr>
        <w:t>/PUSCH</w:t>
      </w:r>
      <w:r w:rsidRPr="00C82ED5">
        <w:rPr>
          <w:rFonts w:eastAsia="Times New Roman"/>
          <w:bCs/>
          <w:color w:val="000000" w:themeColor="text1"/>
          <w:kern w:val="2"/>
          <w:lang w:eastAsia="zh-CN"/>
        </w:rPr>
        <w:t xml:space="preserve"> resource provided by the </w:t>
      </w:r>
      <w:r w:rsidR="00C82ED5" w:rsidRPr="00C82ED5">
        <w:rPr>
          <w:rFonts w:eastAsia="Times New Roman"/>
          <w:bCs/>
          <w:color w:val="000000" w:themeColor="text1"/>
          <w:kern w:val="2"/>
          <w:lang w:eastAsia="zh-CN"/>
        </w:rPr>
        <w:t xml:space="preserve">triggering </w:t>
      </w:r>
      <w:r w:rsidRPr="00C82ED5">
        <w:rPr>
          <w:rFonts w:eastAsia="Times New Roman"/>
          <w:bCs/>
          <w:color w:val="000000" w:themeColor="text1"/>
          <w:kern w:val="2"/>
          <w:lang w:eastAsia="zh-CN"/>
        </w:rPr>
        <w:t>DCI.</w:t>
      </w:r>
      <w:r w:rsidR="00C82ED5" w:rsidRPr="00C82ED5">
        <w:rPr>
          <w:rFonts w:eastAsia="Times New Roman"/>
          <w:bCs/>
          <w:color w:val="000000" w:themeColor="text1"/>
          <w:kern w:val="2"/>
          <w:lang w:eastAsia="zh-CN"/>
        </w:rPr>
        <w:t xml:space="preserve"> </w:t>
      </w:r>
      <w:r w:rsidR="00C82ED5" w:rsidRPr="00C82ED5">
        <w:rPr>
          <w:rFonts w:eastAsia="新細明體"/>
          <w:color w:val="000000" w:themeColor="text1"/>
          <w:szCs w:val="20"/>
        </w:rPr>
        <w:t xml:space="preserve">Compared to Alt.1b, </w:t>
      </w:r>
      <w:r w:rsidR="00C82ED5" w:rsidRPr="00C82ED5">
        <w:rPr>
          <w:rFonts w:eastAsia="Times New Roman"/>
          <w:bCs/>
          <w:color w:val="000000" w:themeColor="text1"/>
          <w:kern w:val="2"/>
          <w:lang w:eastAsia="zh-CN"/>
        </w:rPr>
        <w:t>Alt.1a</w:t>
      </w:r>
      <w:r w:rsidR="00C82ED5" w:rsidRPr="00C82ED5">
        <w:rPr>
          <w:rFonts w:eastAsia="新細明體"/>
          <w:color w:val="000000" w:themeColor="text1"/>
          <w:szCs w:val="20"/>
        </w:rPr>
        <w:t xml:space="preserve"> </w:t>
      </w:r>
      <w:r w:rsidR="00C82ED5">
        <w:rPr>
          <w:rFonts w:eastAsia="新細明體"/>
          <w:color w:val="000000" w:themeColor="text1"/>
          <w:szCs w:val="20"/>
        </w:rPr>
        <w:t>using dynamic PDSCH grouping</w:t>
      </w:r>
      <w:r w:rsidR="00C82ED5">
        <w:rPr>
          <w:rFonts w:eastAsia="新細明體" w:hint="eastAsia"/>
          <w:color w:val="000000" w:themeColor="text1"/>
          <w:szCs w:val="20"/>
          <w:lang w:eastAsia="zh-TW"/>
        </w:rPr>
        <w:t xml:space="preserve"> can</w:t>
      </w:r>
      <w:r w:rsidR="00C82ED5">
        <w:rPr>
          <w:rFonts w:eastAsia="新細明體"/>
          <w:color w:val="000000" w:themeColor="text1"/>
          <w:szCs w:val="20"/>
        </w:rPr>
        <w:t xml:space="preserve"> </w:t>
      </w:r>
      <w:r w:rsidR="00C82ED5" w:rsidRPr="00C82ED5">
        <w:rPr>
          <w:rFonts w:eastAsia="新細明體"/>
          <w:color w:val="000000" w:themeColor="text1"/>
          <w:szCs w:val="20"/>
        </w:rPr>
        <w:t>keep DCI overhead acceptable</w:t>
      </w:r>
      <w:r w:rsidR="00C82ED5">
        <w:rPr>
          <w:rFonts w:eastAsia="新細明體"/>
          <w:color w:val="000000" w:themeColor="text1"/>
          <w:szCs w:val="20"/>
        </w:rPr>
        <w:t xml:space="preserve"> since only</w:t>
      </w:r>
      <w:r w:rsidR="008C3A7D">
        <w:rPr>
          <w:rFonts w:eastAsia="新細明體"/>
          <w:color w:val="000000" w:themeColor="text1"/>
          <w:szCs w:val="20"/>
        </w:rPr>
        <w:t xml:space="preserve"> 2 bits and </w:t>
      </w:r>
      <w:r w:rsidR="00C82ED5">
        <w:rPr>
          <w:rFonts w:eastAsia="新細明體"/>
          <w:color w:val="000000" w:themeColor="text1"/>
          <w:szCs w:val="20"/>
        </w:rPr>
        <w:t>1 bit are</w:t>
      </w:r>
      <w:r w:rsidR="00C82ED5" w:rsidRPr="00C82ED5">
        <w:rPr>
          <w:rFonts w:eastAsia="新細明體"/>
          <w:color w:val="000000" w:themeColor="text1"/>
          <w:szCs w:val="20"/>
        </w:rPr>
        <w:t xml:space="preserve"> sufficient for GI </w:t>
      </w:r>
      <w:r w:rsidR="004A3602">
        <w:rPr>
          <w:rFonts w:eastAsia="Times New Roman"/>
          <w:bCs/>
          <w:color w:val="000000" w:themeColor="text1"/>
          <w:kern w:val="2"/>
          <w:lang w:eastAsia="zh-CN"/>
        </w:rPr>
        <w:t xml:space="preserve">field </w:t>
      </w:r>
      <w:r w:rsidR="00C82ED5">
        <w:rPr>
          <w:rFonts w:eastAsia="新細明體"/>
          <w:color w:val="000000" w:themeColor="text1"/>
          <w:szCs w:val="20"/>
        </w:rPr>
        <w:t xml:space="preserve">and </w:t>
      </w:r>
      <w:r w:rsidR="00C82ED5" w:rsidRPr="00C82ED5">
        <w:rPr>
          <w:rFonts w:eastAsia="新細明體"/>
          <w:color w:val="000000" w:themeColor="text1"/>
          <w:szCs w:val="20"/>
        </w:rPr>
        <w:t>RQ</w:t>
      </w:r>
      <w:r w:rsidR="004A3602" w:rsidRPr="004A3602">
        <w:rPr>
          <w:rFonts w:eastAsia="Times New Roman"/>
          <w:bCs/>
          <w:color w:val="000000" w:themeColor="text1"/>
          <w:kern w:val="2"/>
          <w:lang w:eastAsia="zh-CN"/>
        </w:rPr>
        <w:t xml:space="preserve"> </w:t>
      </w:r>
      <w:r w:rsidR="004A3602">
        <w:rPr>
          <w:rFonts w:eastAsia="Times New Roman"/>
          <w:bCs/>
          <w:color w:val="000000" w:themeColor="text1"/>
          <w:kern w:val="2"/>
          <w:lang w:eastAsia="zh-CN"/>
        </w:rPr>
        <w:t>field</w:t>
      </w:r>
      <w:r w:rsidR="00940AFC">
        <w:rPr>
          <w:rFonts w:eastAsia="新細明體"/>
          <w:color w:val="000000" w:themeColor="text1"/>
          <w:szCs w:val="20"/>
        </w:rPr>
        <w:t xml:space="preserve">, respectively. </w:t>
      </w:r>
      <w:r w:rsidR="00B607D8" w:rsidRPr="00940AFC">
        <w:rPr>
          <w:rFonts w:eastAsia="新細明體"/>
          <w:color w:val="000000" w:themeColor="text1"/>
          <w:szCs w:val="20"/>
        </w:rPr>
        <w:t xml:space="preserve">Moreover, </w:t>
      </w:r>
      <w:r w:rsidR="00940AFC" w:rsidRPr="00940AFC">
        <w:rPr>
          <w:rFonts w:eastAsia="新細明體"/>
          <w:color w:val="000000" w:themeColor="text1"/>
          <w:szCs w:val="20"/>
        </w:rPr>
        <w:t>since dynamic PDSCH grouping</w:t>
      </w:r>
      <w:r w:rsidR="00940AFC" w:rsidRPr="00940AFC">
        <w:rPr>
          <w:rFonts w:eastAsia="新細明體" w:hint="eastAsia"/>
          <w:color w:val="000000" w:themeColor="text1"/>
          <w:szCs w:val="20"/>
          <w:lang w:eastAsia="zh-TW"/>
        </w:rPr>
        <w:t xml:space="preserve"> </w:t>
      </w:r>
      <w:r w:rsidR="00940AFC" w:rsidRPr="00940AFC">
        <w:rPr>
          <w:rFonts w:eastAsia="新細明體"/>
          <w:color w:val="000000" w:themeColor="text1"/>
          <w:szCs w:val="20"/>
          <w:lang w:eastAsia="zh-TW"/>
        </w:rPr>
        <w:t xml:space="preserve">can be easily combined </w:t>
      </w:r>
      <w:r w:rsidR="00940AFC" w:rsidRPr="00940AFC">
        <w:rPr>
          <w:rFonts w:eastAsia="新細明體"/>
          <w:color w:val="000000" w:themeColor="text1"/>
          <w:szCs w:val="20"/>
        </w:rPr>
        <w:t xml:space="preserve">with the DAI mechanism to determine </w:t>
      </w:r>
      <w:r w:rsidR="00543D4B">
        <w:rPr>
          <w:rFonts w:eastAsia="新細明體"/>
          <w:color w:val="000000" w:themeColor="text1"/>
          <w:szCs w:val="20"/>
        </w:rPr>
        <w:t xml:space="preserve">the number of </w:t>
      </w:r>
      <w:r w:rsidR="00940AFC" w:rsidRPr="00940AFC">
        <w:rPr>
          <w:rFonts w:eastAsia="新細明體"/>
          <w:color w:val="000000" w:themeColor="text1"/>
          <w:szCs w:val="20"/>
        </w:rPr>
        <w:t>actual</w:t>
      </w:r>
      <w:r w:rsidR="00940AFC" w:rsidRPr="00940AFC">
        <w:rPr>
          <w:rFonts w:eastAsia="新細明體" w:hint="eastAsia"/>
          <w:color w:val="000000" w:themeColor="text1"/>
          <w:szCs w:val="20"/>
          <w:lang w:eastAsia="zh-TW"/>
        </w:rPr>
        <w:t>ly</w:t>
      </w:r>
      <w:r w:rsidR="00940AFC" w:rsidRPr="00940AFC">
        <w:rPr>
          <w:rFonts w:eastAsia="新細明體"/>
          <w:color w:val="000000" w:themeColor="text1"/>
          <w:szCs w:val="20"/>
        </w:rPr>
        <w:t xml:space="preserve"> scheduled PDSCHs, </w:t>
      </w:r>
      <w:r w:rsidR="00B607D8" w:rsidRPr="00940AFC">
        <w:rPr>
          <w:rFonts w:eastAsia="新細明體"/>
          <w:color w:val="000000" w:themeColor="text1"/>
          <w:szCs w:val="20"/>
        </w:rPr>
        <w:t>it can avoid unnecessary HARQ-ACKs to improve UCI efficiency. The details of dynamic PDSCH grouping can be found in Section 2.2.</w:t>
      </w:r>
    </w:p>
    <w:p w14:paraId="1099FABE" w14:textId="77777777" w:rsidR="003E48A0" w:rsidRDefault="003E48A0" w:rsidP="004271E5">
      <w:pPr>
        <w:spacing w:after="0"/>
        <w:rPr>
          <w:b/>
          <w:color w:val="FF0000"/>
        </w:rPr>
      </w:pPr>
    </w:p>
    <w:p w14:paraId="1091A6F8" w14:textId="747F8F10" w:rsidR="008C5707" w:rsidRPr="00543D4B" w:rsidRDefault="008C5707" w:rsidP="00456419">
      <w:pPr>
        <w:rPr>
          <w:b/>
          <w:color w:val="000000" w:themeColor="text1"/>
        </w:rPr>
      </w:pPr>
      <w:r w:rsidRPr="00543D4B">
        <w:rPr>
          <w:b/>
          <w:color w:val="000000" w:themeColor="text1"/>
        </w:rPr>
        <w:t xml:space="preserve">Proposal 1: Due to </w:t>
      </w:r>
      <w:r w:rsidR="00D73295" w:rsidRPr="00543D4B">
        <w:rPr>
          <w:b/>
          <w:color w:val="000000" w:themeColor="text1"/>
        </w:rPr>
        <w:t xml:space="preserve">the </w:t>
      </w:r>
      <w:r w:rsidRPr="00543D4B">
        <w:rPr>
          <w:b/>
          <w:color w:val="000000" w:themeColor="text1"/>
        </w:rPr>
        <w:t xml:space="preserve">flexibility and </w:t>
      </w:r>
      <w:r w:rsidR="00D73295" w:rsidRPr="00543D4B">
        <w:rPr>
          <w:b/>
          <w:color w:val="000000" w:themeColor="text1"/>
        </w:rPr>
        <w:t>reliability</w:t>
      </w:r>
      <w:r w:rsidR="00677934" w:rsidRPr="00543D4B">
        <w:rPr>
          <w:b/>
          <w:color w:val="000000" w:themeColor="text1"/>
        </w:rPr>
        <w:t>,</w:t>
      </w:r>
      <w:r w:rsidRPr="00543D4B">
        <w:rPr>
          <w:b/>
          <w:color w:val="000000" w:themeColor="text1"/>
        </w:rPr>
        <w:t xml:space="preserve"> </w:t>
      </w:r>
      <w:r w:rsidR="00677934" w:rsidRPr="00543D4B">
        <w:rPr>
          <w:b/>
          <w:color w:val="000000" w:themeColor="text1"/>
        </w:rPr>
        <w:t>t</w:t>
      </w:r>
      <w:r w:rsidRPr="00543D4B">
        <w:rPr>
          <w:b/>
          <w:color w:val="000000" w:themeColor="text1"/>
        </w:rPr>
        <w:t>riggering reporting of pending</w:t>
      </w:r>
      <w:r w:rsidRPr="00543D4B">
        <w:rPr>
          <w:rFonts w:hint="eastAsia"/>
          <w:b/>
          <w:color w:val="000000" w:themeColor="text1"/>
        </w:rPr>
        <w:t>/</w:t>
      </w:r>
      <w:r w:rsidRPr="00543D4B">
        <w:rPr>
          <w:b/>
          <w:color w:val="000000" w:themeColor="text1"/>
        </w:rPr>
        <w:t>unreported</w:t>
      </w:r>
      <w:r w:rsidRPr="00543D4B">
        <w:rPr>
          <w:rFonts w:eastAsia="Times New Roman"/>
          <w:b/>
          <w:bCs/>
          <w:color w:val="000000" w:themeColor="text1"/>
          <w:kern w:val="2"/>
          <w:lang w:eastAsia="zh-CN"/>
        </w:rPr>
        <w:t xml:space="preserve">/missed </w:t>
      </w:r>
      <w:r w:rsidRPr="00543D4B">
        <w:rPr>
          <w:rFonts w:ascii="Times New Roman" w:eastAsia="Times New Roman" w:hAnsi="Times New Roman"/>
          <w:b/>
          <w:bCs/>
          <w:color w:val="000000" w:themeColor="text1"/>
          <w:kern w:val="2"/>
          <w:szCs w:val="22"/>
          <w:lang w:eastAsia="zh-CN"/>
        </w:rPr>
        <w:t xml:space="preserve">HARQ-ACK </w:t>
      </w:r>
      <w:r w:rsidRPr="00543D4B">
        <w:rPr>
          <w:rFonts w:eastAsia="Times New Roman"/>
          <w:b/>
          <w:bCs/>
          <w:color w:val="000000" w:themeColor="text1"/>
          <w:kern w:val="2"/>
          <w:lang w:eastAsia="zh-CN"/>
        </w:rPr>
        <w:t xml:space="preserve">feedback by gNB should be </w:t>
      </w:r>
      <w:r w:rsidR="003E676E" w:rsidRPr="00543D4B">
        <w:rPr>
          <w:b/>
          <w:color w:val="000000" w:themeColor="text1"/>
        </w:rPr>
        <w:t>supported in NR-U</w:t>
      </w:r>
      <w:r w:rsidR="00456419" w:rsidRPr="00543D4B">
        <w:rPr>
          <w:b/>
          <w:color w:val="000000" w:themeColor="text1"/>
        </w:rPr>
        <w:t>.</w:t>
      </w:r>
    </w:p>
    <w:p w14:paraId="3CA9D475" w14:textId="0256379B" w:rsidR="009364BD" w:rsidRPr="00127ACE" w:rsidRDefault="008C5707" w:rsidP="00456419">
      <w:pPr>
        <w:rPr>
          <w:rFonts w:ascii="Times New Roman" w:eastAsia="Calibri" w:hAnsi="Times New Roman"/>
          <w:b/>
          <w:i/>
          <w:color w:val="000000" w:themeColor="text1"/>
          <w:szCs w:val="22"/>
        </w:rPr>
      </w:pPr>
      <w:r w:rsidRPr="00127ACE">
        <w:rPr>
          <w:rFonts w:ascii="Times New Roman" w:eastAsia="Calibri" w:hAnsi="Times New Roman"/>
          <w:b/>
          <w:i/>
          <w:color w:val="000000" w:themeColor="text1"/>
          <w:szCs w:val="22"/>
        </w:rPr>
        <w:t>Observation</w:t>
      </w:r>
      <w:r w:rsidR="00B607D8" w:rsidRPr="00127ACE">
        <w:rPr>
          <w:rFonts w:ascii="Times New Roman" w:eastAsia="Calibri" w:hAnsi="Times New Roman" w:hint="eastAsia"/>
          <w:b/>
          <w:i/>
          <w:color w:val="000000" w:themeColor="text1"/>
          <w:szCs w:val="22"/>
        </w:rPr>
        <w:t xml:space="preserve"> 1</w:t>
      </w:r>
      <w:r w:rsidR="00B607D8" w:rsidRPr="00127ACE">
        <w:rPr>
          <w:rFonts w:ascii="Times New Roman" w:eastAsia="Calibri" w:hAnsi="Times New Roman"/>
          <w:b/>
          <w:i/>
          <w:color w:val="000000" w:themeColor="text1"/>
          <w:szCs w:val="22"/>
        </w:rPr>
        <w:t>:</w:t>
      </w:r>
      <w:r w:rsidR="00677934" w:rsidRPr="00127ACE">
        <w:rPr>
          <w:rFonts w:ascii="Times New Roman" w:eastAsia="Calibri" w:hAnsi="Times New Roman"/>
          <w:b/>
          <w:i/>
          <w:color w:val="000000" w:themeColor="text1"/>
          <w:szCs w:val="22"/>
        </w:rPr>
        <w:t xml:space="preserve"> </w:t>
      </w:r>
      <w:r w:rsidR="00D73295" w:rsidRPr="00127ACE">
        <w:rPr>
          <w:rFonts w:ascii="Times New Roman" w:eastAsia="Calibri" w:hAnsi="Times New Roman"/>
          <w:b/>
          <w:i/>
          <w:color w:val="000000" w:themeColor="text1"/>
          <w:szCs w:val="22"/>
        </w:rPr>
        <w:t xml:space="preserve">Triggering </w:t>
      </w:r>
      <w:r w:rsidR="00AD6C60" w:rsidRPr="00127ACE">
        <w:rPr>
          <w:rFonts w:ascii="Times New Roman" w:eastAsia="Calibri" w:hAnsi="Times New Roman"/>
          <w:b/>
          <w:i/>
          <w:color w:val="000000" w:themeColor="text1"/>
          <w:szCs w:val="22"/>
        </w:rPr>
        <w:t xml:space="preserve">a </w:t>
      </w:r>
      <w:r w:rsidR="00D73295" w:rsidRPr="00127ACE">
        <w:rPr>
          <w:rFonts w:ascii="Times New Roman" w:eastAsia="Calibri" w:hAnsi="Times New Roman"/>
          <w:b/>
          <w:i/>
          <w:color w:val="000000" w:themeColor="text1"/>
          <w:szCs w:val="22"/>
        </w:rPr>
        <w:t xml:space="preserve">HARQ-ACK feedback based on dynamic PDSCH grouping </w:t>
      </w:r>
      <w:r w:rsidR="00AD6C60" w:rsidRPr="00127ACE">
        <w:rPr>
          <w:rFonts w:ascii="Times New Roman" w:eastAsia="Calibri" w:hAnsi="Times New Roman"/>
          <w:b/>
          <w:i/>
          <w:color w:val="000000" w:themeColor="text1"/>
          <w:szCs w:val="22"/>
        </w:rPr>
        <w:t>rather than HARQ process ID can reduce DCI overhead for indicating the PDSCHs</w:t>
      </w:r>
      <w:r w:rsidR="00ED28B9" w:rsidRPr="00127ACE">
        <w:rPr>
          <w:rFonts w:ascii="Times New Roman" w:eastAsia="Calibri" w:hAnsi="Times New Roman"/>
          <w:b/>
          <w:i/>
          <w:color w:val="000000" w:themeColor="text1"/>
          <w:szCs w:val="22"/>
        </w:rPr>
        <w:t xml:space="preserve"> that should be</w:t>
      </w:r>
      <w:r w:rsidR="00AD6C60" w:rsidRPr="00127ACE">
        <w:rPr>
          <w:rFonts w:ascii="Times New Roman" w:eastAsia="Calibri" w:hAnsi="Times New Roman"/>
          <w:b/>
          <w:i/>
          <w:color w:val="000000" w:themeColor="text1"/>
          <w:szCs w:val="22"/>
        </w:rPr>
        <w:t xml:space="preserve"> acknowledged in the HARQ-ACK </w:t>
      </w:r>
      <w:r w:rsidR="00543D4B" w:rsidRPr="00127ACE">
        <w:rPr>
          <w:rFonts w:ascii="Times New Roman" w:eastAsia="Calibri" w:hAnsi="Times New Roman"/>
          <w:b/>
          <w:i/>
          <w:color w:val="000000" w:themeColor="text1"/>
          <w:szCs w:val="22"/>
        </w:rPr>
        <w:t xml:space="preserve">feedback </w:t>
      </w:r>
      <w:r w:rsidR="00AD6C60" w:rsidRPr="00127ACE">
        <w:rPr>
          <w:rFonts w:ascii="Times New Roman" w:eastAsia="Calibri" w:hAnsi="Times New Roman"/>
          <w:b/>
          <w:i/>
          <w:color w:val="000000" w:themeColor="text1"/>
          <w:szCs w:val="22"/>
        </w:rPr>
        <w:t>while avoiding unnecessary HARQ-ACKs to improve UCI efficiency</w:t>
      </w:r>
      <w:r w:rsidR="00456419" w:rsidRPr="00127ACE">
        <w:rPr>
          <w:rFonts w:ascii="Times New Roman" w:eastAsia="Calibri" w:hAnsi="Times New Roman"/>
          <w:b/>
          <w:i/>
          <w:color w:val="000000" w:themeColor="text1"/>
          <w:szCs w:val="22"/>
        </w:rPr>
        <w:t>.</w:t>
      </w:r>
    </w:p>
    <w:p w14:paraId="7D70E495" w14:textId="305A1CC4" w:rsidR="003E48A0" w:rsidRPr="00E25189" w:rsidRDefault="003E48A0" w:rsidP="00456419">
      <w:pPr>
        <w:rPr>
          <w:rFonts w:ascii="Times New Roman" w:eastAsia="新細明體" w:hAnsi="Times New Roman"/>
          <w:b/>
          <w:color w:val="FF0000"/>
          <w:szCs w:val="22"/>
          <w:lang w:eastAsia="zh-TW"/>
        </w:rPr>
      </w:pPr>
    </w:p>
    <w:p w14:paraId="5A486332" w14:textId="2AE7991D" w:rsidR="009364BD" w:rsidRPr="002A2EC9" w:rsidRDefault="004271E5" w:rsidP="00456419">
      <w:pPr>
        <w:jc w:val="center"/>
        <w:rPr>
          <w:rFonts w:eastAsia="Times New Roman"/>
          <w:bCs/>
          <w:color w:val="000000" w:themeColor="text1"/>
          <w:kern w:val="2"/>
          <w:lang w:eastAsia="zh-CN"/>
        </w:rPr>
      </w:pPr>
      <w:r>
        <w:object w:dxaOrig="26041" w:dyaOrig="8636" w14:anchorId="3210C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2in" o:ole="">
            <v:imagedata r:id="rId11" o:title=""/>
          </v:shape>
          <o:OLEObject Type="Embed" ProgID="Visio.Drawing.11" ShapeID="_x0000_i1025" DrawAspect="Content" ObjectID="_1608719114" r:id="rId12"/>
        </w:object>
      </w:r>
    </w:p>
    <w:p w14:paraId="60E07879" w14:textId="4CD4F0F6" w:rsidR="007B4B07" w:rsidRDefault="004271E5" w:rsidP="00456419">
      <w:pPr>
        <w:pStyle w:val="afa"/>
        <w:spacing w:after="240"/>
        <w:jc w:val="center"/>
        <w:rPr>
          <w:rFonts w:eastAsia="Times New Roman"/>
          <w:bCs w:val="0"/>
          <w:color w:val="000000" w:themeColor="text1"/>
          <w:kern w:val="2"/>
          <w:sz w:val="20"/>
          <w:szCs w:val="24"/>
          <w:lang w:eastAsia="zh-CN"/>
        </w:rPr>
      </w:pPr>
      <w:r>
        <w:object w:dxaOrig="26735" w:dyaOrig="6652" w14:anchorId="75EE9CD7">
          <v:shape id="_x0000_i1026" type="#_x0000_t75" style="width:452.05pt;height:112.7pt" o:ole="">
            <v:imagedata r:id="rId13" o:title=""/>
          </v:shape>
          <o:OLEObject Type="Embed" ProgID="Visio.Drawing.11" ShapeID="_x0000_i1026" DrawAspect="Content" ObjectID="_1608719115" r:id="rId14"/>
        </w:object>
      </w:r>
    </w:p>
    <w:p w14:paraId="26125513" w14:textId="56CE0710" w:rsidR="009364BD" w:rsidRPr="008227C2" w:rsidRDefault="008227C2" w:rsidP="00456419">
      <w:pPr>
        <w:pStyle w:val="afa"/>
        <w:spacing w:after="240"/>
        <w:jc w:val="center"/>
        <w:rPr>
          <w:rFonts w:eastAsia="Times New Roman"/>
          <w:bCs w:val="0"/>
          <w:color w:val="000000" w:themeColor="text1"/>
          <w:kern w:val="2"/>
          <w:sz w:val="20"/>
          <w:szCs w:val="24"/>
          <w:lang w:eastAsia="zh-CN"/>
        </w:rPr>
      </w:pPr>
      <w:r w:rsidRPr="008227C2">
        <w:rPr>
          <w:rFonts w:eastAsia="Times New Roman"/>
          <w:bCs w:val="0"/>
          <w:color w:val="000000" w:themeColor="text1"/>
          <w:kern w:val="2"/>
          <w:sz w:val="20"/>
          <w:szCs w:val="24"/>
          <w:lang w:eastAsia="zh-CN"/>
        </w:rPr>
        <w:t xml:space="preserve">Figure 1. </w:t>
      </w:r>
      <w:r w:rsidR="00594D2E" w:rsidRPr="00594D2E">
        <w:rPr>
          <w:rFonts w:eastAsia="Times New Roman"/>
          <w:bCs w:val="0"/>
          <w:color w:val="000000" w:themeColor="text1"/>
          <w:kern w:val="2"/>
          <w:sz w:val="20"/>
          <w:szCs w:val="24"/>
          <w:lang w:eastAsia="zh-CN"/>
        </w:rPr>
        <w:t>Examples</w:t>
      </w:r>
      <w:r w:rsidR="00594D2E" w:rsidRPr="00594D2E">
        <w:rPr>
          <w:rFonts w:eastAsia="Times New Roman" w:hint="eastAsia"/>
          <w:bCs w:val="0"/>
          <w:color w:val="000000" w:themeColor="text1"/>
          <w:kern w:val="2"/>
          <w:sz w:val="20"/>
          <w:szCs w:val="24"/>
          <w:lang w:eastAsia="zh-CN"/>
        </w:rPr>
        <w:t xml:space="preserve"> of </w:t>
      </w:r>
      <w:r w:rsidR="00594D2E">
        <w:rPr>
          <w:rFonts w:eastAsia="Times New Roman"/>
          <w:bCs w:val="0"/>
          <w:color w:val="000000" w:themeColor="text1"/>
          <w:kern w:val="2"/>
          <w:sz w:val="20"/>
          <w:szCs w:val="24"/>
          <w:lang w:eastAsia="zh-CN"/>
        </w:rPr>
        <w:t>triggering</w:t>
      </w:r>
      <w:r w:rsidRPr="008227C2">
        <w:rPr>
          <w:rFonts w:eastAsia="Times New Roman"/>
          <w:bCs w:val="0"/>
          <w:color w:val="000000" w:themeColor="text1"/>
          <w:kern w:val="2"/>
          <w:sz w:val="20"/>
          <w:szCs w:val="24"/>
          <w:lang w:eastAsia="zh-CN"/>
        </w:rPr>
        <w:t xml:space="preserve"> reporting of the unreported HARQ-ACK feedback based on (a) HARQ process grouping (b) dynamic PDSCH grouping</w:t>
      </w:r>
      <w:r>
        <w:rPr>
          <w:rFonts w:eastAsia="Times New Roman"/>
          <w:bCs w:val="0"/>
          <w:color w:val="000000" w:themeColor="text1"/>
          <w:kern w:val="2"/>
          <w:sz w:val="20"/>
          <w:szCs w:val="24"/>
          <w:lang w:eastAsia="zh-CN"/>
        </w:rPr>
        <w:t>.</w:t>
      </w:r>
    </w:p>
    <w:p w14:paraId="28568090" w14:textId="77777777" w:rsidR="009364BD" w:rsidRPr="002A2EC9" w:rsidRDefault="009364BD" w:rsidP="00456419">
      <w:pPr>
        <w:rPr>
          <w:lang w:eastAsia="zh-CN"/>
        </w:rPr>
      </w:pPr>
    </w:p>
    <w:p w14:paraId="7F7A1B70" w14:textId="3758AC10" w:rsidR="00AE3BB8" w:rsidRPr="002A2EC9" w:rsidRDefault="00561791" w:rsidP="00456419">
      <w:pPr>
        <w:rPr>
          <w:rFonts w:eastAsia="Times New Roman"/>
          <w:bCs/>
          <w:color w:val="000000" w:themeColor="text1"/>
          <w:kern w:val="2"/>
          <w:lang w:eastAsia="zh-CN"/>
        </w:rPr>
      </w:pPr>
      <w:r w:rsidRPr="002A2EC9">
        <w:rPr>
          <w:rFonts w:eastAsia="Times New Roman"/>
          <w:b/>
          <w:bCs/>
          <w:color w:val="000000" w:themeColor="text1"/>
          <w:kern w:val="2"/>
          <w:lang w:eastAsia="zh-CN"/>
        </w:rPr>
        <w:t>Alt</w:t>
      </w:r>
      <w:r w:rsidR="000C32BC" w:rsidRPr="002A2EC9">
        <w:rPr>
          <w:rFonts w:eastAsia="Times New Roman"/>
          <w:b/>
          <w:bCs/>
          <w:color w:val="000000" w:themeColor="text1"/>
          <w:kern w:val="2"/>
          <w:lang w:eastAsia="zh-CN"/>
        </w:rPr>
        <w:t>.</w:t>
      </w:r>
      <w:r w:rsidRPr="002A2EC9">
        <w:rPr>
          <w:rFonts w:eastAsia="Times New Roman"/>
          <w:b/>
          <w:bCs/>
          <w:color w:val="000000" w:themeColor="text1"/>
          <w:kern w:val="2"/>
          <w:lang w:eastAsia="zh-CN"/>
        </w:rPr>
        <w:t xml:space="preserve">2: </w:t>
      </w:r>
      <w:r w:rsidR="000727BB" w:rsidRPr="002A2EC9">
        <w:rPr>
          <w:rFonts w:eastAsia="Times New Roman"/>
          <w:b/>
          <w:bCs/>
          <w:color w:val="000000" w:themeColor="text1"/>
          <w:kern w:val="2"/>
          <w:lang w:eastAsia="zh-CN"/>
        </w:rPr>
        <w:t xml:space="preserve">UE autonomously </w:t>
      </w:r>
      <w:r w:rsidR="00775841" w:rsidRPr="002A2EC9">
        <w:rPr>
          <w:rFonts w:eastAsia="Times New Roman"/>
          <w:b/>
          <w:bCs/>
          <w:color w:val="000000" w:themeColor="text1"/>
          <w:kern w:val="2"/>
          <w:lang w:eastAsia="zh-CN"/>
        </w:rPr>
        <w:t>reports</w:t>
      </w:r>
      <w:r w:rsidR="000727BB" w:rsidRPr="002A2EC9">
        <w:rPr>
          <w:rFonts w:eastAsia="Times New Roman"/>
          <w:b/>
          <w:bCs/>
          <w:color w:val="000000" w:themeColor="text1"/>
          <w:kern w:val="2"/>
          <w:lang w:eastAsia="zh-CN"/>
        </w:rPr>
        <w:t xml:space="preserve"> the pending</w:t>
      </w:r>
      <w:r w:rsidR="0014537A" w:rsidRPr="002A2EC9">
        <w:rPr>
          <w:rFonts w:ascii="Times New Roman" w:eastAsia="Times New Roman" w:hAnsi="Times New Roman" w:hint="eastAsia"/>
          <w:b/>
          <w:bCs/>
          <w:color w:val="000000" w:themeColor="text1"/>
          <w:kern w:val="2"/>
          <w:lang w:eastAsia="zh-CN"/>
        </w:rPr>
        <w:t>/</w:t>
      </w:r>
      <w:r w:rsidR="000727BB" w:rsidRPr="002A2EC9">
        <w:rPr>
          <w:rFonts w:eastAsia="Times New Roman"/>
          <w:b/>
          <w:bCs/>
          <w:color w:val="000000" w:themeColor="text1"/>
          <w:kern w:val="2"/>
          <w:lang w:eastAsia="zh-CN"/>
        </w:rPr>
        <w:t>unreported HARQ-ACK feedback</w:t>
      </w:r>
    </w:p>
    <w:p w14:paraId="2E3D6EEC" w14:textId="705EA3A9" w:rsidR="00B04CBB" w:rsidRPr="002A2EC9" w:rsidRDefault="0014537A" w:rsidP="00456419">
      <w:pPr>
        <w:rPr>
          <w:rFonts w:eastAsia="Times New Roman"/>
          <w:bCs/>
          <w:kern w:val="2"/>
          <w:lang w:eastAsia="zh-CN"/>
        </w:rPr>
      </w:pPr>
      <w:r w:rsidRPr="002A2EC9">
        <w:rPr>
          <w:rFonts w:eastAsia="Times New Roman"/>
          <w:bCs/>
          <w:color w:val="000000" w:themeColor="text1"/>
          <w:kern w:val="2"/>
          <w:lang w:eastAsia="zh-CN"/>
        </w:rPr>
        <w:t>In</w:t>
      </w:r>
      <w:r w:rsidR="00775841" w:rsidRPr="002A2EC9">
        <w:rPr>
          <w:rFonts w:eastAsia="Times New Roman"/>
          <w:bCs/>
          <w:color w:val="000000" w:themeColor="text1"/>
          <w:kern w:val="2"/>
          <w:lang w:eastAsia="zh-CN"/>
        </w:rPr>
        <w:t xml:space="preserve"> Alt2, t</w:t>
      </w:r>
      <w:r w:rsidR="00636142" w:rsidRPr="002A2EC9">
        <w:rPr>
          <w:rFonts w:eastAsia="Times New Roman"/>
          <w:bCs/>
          <w:color w:val="000000" w:themeColor="text1"/>
          <w:kern w:val="2"/>
          <w:lang w:eastAsia="zh-CN"/>
        </w:rPr>
        <w:t>he</w:t>
      </w:r>
      <w:r w:rsidR="00811578" w:rsidRPr="002A2EC9">
        <w:rPr>
          <w:rFonts w:eastAsia="Times New Roman"/>
          <w:bCs/>
          <w:color w:val="000000" w:themeColor="text1"/>
          <w:kern w:val="2"/>
          <w:lang w:eastAsia="zh-CN"/>
        </w:rPr>
        <w:t xml:space="preserve"> UE </w:t>
      </w:r>
      <w:r w:rsidR="00636142" w:rsidRPr="002A2EC9">
        <w:rPr>
          <w:rFonts w:eastAsia="Times New Roman"/>
          <w:bCs/>
          <w:color w:val="000000" w:themeColor="text1"/>
          <w:kern w:val="2"/>
          <w:lang w:eastAsia="zh-CN"/>
        </w:rPr>
        <w:t>is</w:t>
      </w:r>
      <w:r w:rsidR="00811578" w:rsidRPr="002A2EC9">
        <w:rPr>
          <w:rFonts w:eastAsia="Times New Roman"/>
          <w:bCs/>
          <w:color w:val="000000" w:themeColor="text1"/>
          <w:kern w:val="2"/>
          <w:lang w:eastAsia="zh-CN"/>
        </w:rPr>
        <w:t xml:space="preserve"> allowed</w:t>
      </w:r>
      <w:r w:rsidR="00454FDF" w:rsidRPr="002A2EC9">
        <w:rPr>
          <w:rFonts w:eastAsia="Times New Roman"/>
          <w:bCs/>
          <w:color w:val="000000" w:themeColor="text1"/>
          <w:kern w:val="2"/>
          <w:lang w:eastAsia="zh-CN"/>
        </w:rPr>
        <w:t>/configured</w:t>
      </w:r>
      <w:r w:rsidR="00811578" w:rsidRPr="002A2EC9">
        <w:rPr>
          <w:rFonts w:eastAsia="Times New Roman"/>
          <w:bCs/>
          <w:color w:val="000000" w:themeColor="text1"/>
          <w:kern w:val="2"/>
          <w:lang w:eastAsia="zh-CN"/>
        </w:rPr>
        <w:t xml:space="preserve"> to</w:t>
      </w:r>
      <w:r w:rsidR="00636142" w:rsidRPr="002A2EC9">
        <w:rPr>
          <w:rFonts w:eastAsia="Times New Roman"/>
          <w:bCs/>
          <w:color w:val="000000" w:themeColor="text1"/>
          <w:kern w:val="2"/>
          <w:lang w:eastAsia="zh-CN"/>
        </w:rPr>
        <w:t xml:space="preserve"> autonomously </w:t>
      </w:r>
      <w:r w:rsidR="00775841" w:rsidRPr="002A2EC9">
        <w:rPr>
          <w:rFonts w:eastAsia="Times New Roman"/>
          <w:bCs/>
          <w:color w:val="000000" w:themeColor="text1"/>
          <w:kern w:val="2"/>
          <w:lang w:eastAsia="zh-CN"/>
        </w:rPr>
        <w:t>report</w:t>
      </w:r>
      <w:r w:rsidR="00811578" w:rsidRPr="002A2EC9">
        <w:rPr>
          <w:rFonts w:eastAsia="Times New Roman"/>
          <w:bCs/>
          <w:color w:val="000000" w:themeColor="text1"/>
          <w:kern w:val="2"/>
          <w:lang w:eastAsia="zh-CN"/>
        </w:rPr>
        <w:t xml:space="preserve"> </w:t>
      </w:r>
      <w:r w:rsidR="00811578" w:rsidRPr="002A2EC9">
        <w:rPr>
          <w:color w:val="000000" w:themeColor="text1"/>
        </w:rPr>
        <w:t>the pending</w:t>
      </w:r>
      <w:r w:rsidR="000727BB" w:rsidRPr="002A2EC9">
        <w:rPr>
          <w:color w:val="000000" w:themeColor="text1"/>
        </w:rPr>
        <w:t xml:space="preserve"> or unreported</w:t>
      </w:r>
      <w:r w:rsidR="00811578" w:rsidRPr="002A2EC9">
        <w:rPr>
          <w:rFonts w:eastAsia="Times New Roman"/>
          <w:bCs/>
          <w:color w:val="000000" w:themeColor="text1"/>
          <w:kern w:val="2"/>
          <w:lang w:eastAsia="zh-CN"/>
        </w:rPr>
        <w:t xml:space="preserve"> </w:t>
      </w:r>
      <w:r w:rsidR="00811578" w:rsidRPr="002A2EC9">
        <w:rPr>
          <w:color w:val="000000" w:themeColor="text1"/>
        </w:rPr>
        <w:t>HARQ</w:t>
      </w:r>
      <w:r w:rsidR="000727BB" w:rsidRPr="002A2EC9">
        <w:rPr>
          <w:color w:val="000000" w:themeColor="text1"/>
        </w:rPr>
        <w:t>-ACK</w:t>
      </w:r>
      <w:r w:rsidR="00811578" w:rsidRPr="002A2EC9">
        <w:rPr>
          <w:color w:val="000000" w:themeColor="text1"/>
        </w:rPr>
        <w:t xml:space="preserve"> feedback</w:t>
      </w:r>
      <w:r w:rsidR="00061277">
        <w:rPr>
          <w:color w:val="000000" w:themeColor="text1"/>
        </w:rPr>
        <w:t xml:space="preserve"> on PUSCH or</w:t>
      </w:r>
      <w:r w:rsidR="00811578" w:rsidRPr="002A2EC9">
        <w:rPr>
          <w:color w:val="000000" w:themeColor="text1"/>
        </w:rPr>
        <w:t xml:space="preserve"> </w:t>
      </w:r>
      <w:r w:rsidRPr="002A2EC9">
        <w:rPr>
          <w:color w:val="000000" w:themeColor="text1"/>
        </w:rPr>
        <w:t xml:space="preserve">along </w:t>
      </w:r>
      <w:r w:rsidR="00811578" w:rsidRPr="002A2EC9">
        <w:rPr>
          <w:rFonts w:eastAsia="Times New Roman"/>
          <w:bCs/>
          <w:color w:val="000000" w:themeColor="text1"/>
          <w:kern w:val="2"/>
          <w:lang w:eastAsia="zh-CN"/>
        </w:rPr>
        <w:t xml:space="preserve">with </w:t>
      </w:r>
      <w:r w:rsidR="00636142" w:rsidRPr="002A2EC9">
        <w:rPr>
          <w:color w:val="000000" w:themeColor="text1"/>
        </w:rPr>
        <w:t xml:space="preserve">other </w:t>
      </w:r>
      <w:r w:rsidR="00061277">
        <w:rPr>
          <w:color w:val="000000" w:themeColor="text1"/>
        </w:rPr>
        <w:t>UCI report(s)</w:t>
      </w:r>
      <w:r w:rsidR="00DE5437">
        <w:rPr>
          <w:color w:val="000000" w:themeColor="text1"/>
        </w:rPr>
        <w:t xml:space="preserve"> on PUCCH</w:t>
      </w:r>
      <w:r w:rsidR="00061277">
        <w:rPr>
          <w:color w:val="000000" w:themeColor="text1"/>
        </w:rPr>
        <w:t>/PUSCH</w:t>
      </w:r>
      <w:r w:rsidR="0000691E" w:rsidRPr="002A2EC9">
        <w:rPr>
          <w:color w:val="000000" w:themeColor="text1"/>
        </w:rPr>
        <w:t xml:space="preserve"> </w:t>
      </w:r>
      <w:r w:rsidR="00761BC5" w:rsidRPr="002A2EC9">
        <w:rPr>
          <w:color w:val="000000" w:themeColor="text1"/>
          <w:szCs w:val="20"/>
        </w:rPr>
        <w:t xml:space="preserve">without an explicit </w:t>
      </w:r>
      <w:r w:rsidR="00811578" w:rsidRPr="002A2EC9">
        <w:rPr>
          <w:color w:val="000000" w:themeColor="text1"/>
          <w:szCs w:val="20"/>
        </w:rPr>
        <w:t>trigger. This is a cle</w:t>
      </w:r>
      <w:r w:rsidR="00636142" w:rsidRPr="002A2EC9">
        <w:rPr>
          <w:color w:val="000000" w:themeColor="text1"/>
          <w:szCs w:val="20"/>
        </w:rPr>
        <w:t>an way</w:t>
      </w:r>
      <w:r w:rsidR="00061277" w:rsidRPr="00061277">
        <w:rPr>
          <w:color w:val="000000" w:themeColor="text1"/>
          <w:szCs w:val="20"/>
        </w:rPr>
        <w:t xml:space="preserve"> </w:t>
      </w:r>
      <w:r w:rsidR="00061277" w:rsidRPr="002A2EC9">
        <w:rPr>
          <w:color w:val="000000" w:themeColor="text1"/>
          <w:szCs w:val="20"/>
        </w:rPr>
        <w:t xml:space="preserve">without additional </w:t>
      </w:r>
      <w:r w:rsidR="00061277">
        <w:rPr>
          <w:color w:val="000000" w:themeColor="text1"/>
          <w:szCs w:val="20"/>
        </w:rPr>
        <w:t>DCI</w:t>
      </w:r>
      <w:r w:rsidR="00061277" w:rsidRPr="002A2EC9">
        <w:rPr>
          <w:color w:val="000000" w:themeColor="text1"/>
          <w:szCs w:val="20"/>
        </w:rPr>
        <w:t xml:space="preserve"> overhead </w:t>
      </w:r>
      <w:r w:rsidR="00636142" w:rsidRPr="002A2EC9">
        <w:rPr>
          <w:color w:val="000000" w:themeColor="text1"/>
          <w:szCs w:val="20"/>
        </w:rPr>
        <w:t>to provide the UE with a</w:t>
      </w:r>
      <w:r w:rsidR="00811578" w:rsidRPr="002A2EC9">
        <w:rPr>
          <w:color w:val="000000" w:themeColor="text1"/>
          <w:szCs w:val="20"/>
        </w:rPr>
        <w:t xml:space="preserve"> </w:t>
      </w:r>
      <w:r w:rsidR="00636142" w:rsidRPr="002A2EC9">
        <w:rPr>
          <w:color w:val="000000" w:themeColor="text1"/>
        </w:rPr>
        <w:t xml:space="preserve">transmission </w:t>
      </w:r>
      <w:r w:rsidR="00811578" w:rsidRPr="002A2EC9">
        <w:rPr>
          <w:color w:val="000000" w:themeColor="text1"/>
          <w:szCs w:val="20"/>
        </w:rPr>
        <w:t xml:space="preserve">opportunity. </w:t>
      </w:r>
      <w:r w:rsidR="00ED3CE3" w:rsidRPr="002A2EC9">
        <w:rPr>
          <w:rFonts w:asciiTheme="minorBidi" w:hAnsiTheme="minorBidi" w:cstheme="minorBidi"/>
          <w:color w:val="000000" w:themeColor="text1"/>
          <w:lang w:val="en-US"/>
        </w:rPr>
        <w:t xml:space="preserve">However, </w:t>
      </w:r>
      <w:r w:rsidR="00A76E0B" w:rsidRPr="002A2EC9">
        <w:rPr>
          <w:rFonts w:asciiTheme="minorBidi" w:hAnsiTheme="minorBidi" w:cstheme="minorBidi"/>
          <w:color w:val="000000" w:themeColor="text1"/>
          <w:lang w:val="en-US"/>
        </w:rPr>
        <w:t xml:space="preserve">this alternative </w:t>
      </w:r>
      <w:r w:rsidR="00ED3CE3" w:rsidRPr="002A2EC9">
        <w:rPr>
          <w:rFonts w:asciiTheme="minorBidi" w:hAnsiTheme="minorBidi" w:cstheme="minorBidi"/>
          <w:color w:val="000000" w:themeColor="text1"/>
          <w:lang w:val="en-US"/>
        </w:rPr>
        <w:t xml:space="preserve">is not a robust </w:t>
      </w:r>
      <w:r w:rsidR="00ED3CE3" w:rsidRPr="002A2EC9">
        <w:rPr>
          <w:color w:val="000000" w:themeColor="text1"/>
          <w:lang w:val="en-US"/>
        </w:rPr>
        <w:t>mechanism to</w:t>
      </w:r>
      <w:r w:rsidR="00ED3CE3" w:rsidRPr="002A2EC9">
        <w:rPr>
          <w:color w:val="000000" w:themeColor="text1"/>
        </w:rPr>
        <w:t xml:space="preserve"> </w:t>
      </w:r>
      <w:r w:rsidR="00ED3CE3" w:rsidRPr="002A2EC9">
        <w:rPr>
          <w:color w:val="000000" w:themeColor="text1"/>
          <w:lang w:val="en-US"/>
        </w:rPr>
        <w:t xml:space="preserve">retrieve </w:t>
      </w:r>
      <w:r w:rsidR="00543D4B">
        <w:rPr>
          <w:color w:val="000000" w:themeColor="text1"/>
          <w:lang w:val="en-US"/>
        </w:rPr>
        <w:t xml:space="preserve">a </w:t>
      </w:r>
      <w:r w:rsidR="00ED3CE3" w:rsidRPr="002A2EC9">
        <w:rPr>
          <w:color w:val="000000" w:themeColor="text1"/>
          <w:lang w:val="en-US"/>
        </w:rPr>
        <w:t>HARQ-ACK feedback</w:t>
      </w:r>
      <w:r w:rsidR="00A76E0B" w:rsidRPr="002A2EC9">
        <w:rPr>
          <w:rFonts w:asciiTheme="minorBidi" w:hAnsiTheme="minorBidi" w:cstheme="minorBidi"/>
          <w:color w:val="000000" w:themeColor="text1"/>
          <w:lang w:val="en-US"/>
        </w:rPr>
        <w:t xml:space="preserve"> </w:t>
      </w:r>
      <w:r w:rsidR="00ED3CE3" w:rsidRPr="002A2EC9">
        <w:rPr>
          <w:rFonts w:asciiTheme="minorBidi" w:hAnsiTheme="minorBidi" w:cstheme="minorBidi"/>
          <w:color w:val="000000" w:themeColor="text1"/>
          <w:lang w:val="en-US"/>
        </w:rPr>
        <w:t>due the following</w:t>
      </w:r>
      <w:r w:rsidR="0000691E" w:rsidRPr="002A2EC9">
        <w:rPr>
          <w:rFonts w:asciiTheme="minorBidi" w:hAnsiTheme="minorBidi" w:cstheme="minorBidi"/>
          <w:color w:val="000000" w:themeColor="text1"/>
          <w:lang w:val="en-US"/>
        </w:rPr>
        <w:t xml:space="preserve"> potential </w:t>
      </w:r>
      <w:r w:rsidR="00ED3CE3" w:rsidRPr="002A2EC9">
        <w:rPr>
          <w:rFonts w:asciiTheme="minorBidi" w:hAnsiTheme="minorBidi" w:cstheme="minorBidi"/>
          <w:color w:val="000000" w:themeColor="text1"/>
          <w:lang w:val="en-US"/>
        </w:rPr>
        <w:t>issues:</w:t>
      </w:r>
      <w:r w:rsidR="00F55123" w:rsidRPr="002A2EC9">
        <w:rPr>
          <w:rFonts w:eastAsia="Times New Roman"/>
          <w:bCs/>
          <w:color w:val="000000" w:themeColor="text1"/>
          <w:kern w:val="2"/>
          <w:lang w:eastAsia="zh-CN"/>
        </w:rPr>
        <w:t xml:space="preserve"> </w:t>
      </w:r>
    </w:p>
    <w:p w14:paraId="347752D4" w14:textId="4BA0C6A7" w:rsidR="00B04CBB" w:rsidRPr="002A2EC9" w:rsidRDefault="00B04CBB" w:rsidP="00456419">
      <w:pPr>
        <w:pStyle w:val="af8"/>
        <w:numPr>
          <w:ilvl w:val="0"/>
          <w:numId w:val="10"/>
        </w:numPr>
        <w:spacing w:line="240" w:lineRule="auto"/>
        <w:rPr>
          <w:color w:val="000000" w:themeColor="text1"/>
          <w:szCs w:val="20"/>
        </w:rPr>
      </w:pPr>
      <w:r w:rsidRPr="002A2EC9">
        <w:rPr>
          <w:rFonts w:eastAsia="Times New Roman"/>
          <w:bCs/>
          <w:kern w:val="2"/>
          <w:lang w:eastAsia="zh-CN"/>
        </w:rPr>
        <w:t>S</w:t>
      </w:r>
      <w:r w:rsidR="00F55123" w:rsidRPr="002A2EC9">
        <w:rPr>
          <w:rFonts w:eastAsia="Times New Roman"/>
          <w:bCs/>
          <w:kern w:val="2"/>
          <w:lang w:eastAsia="zh-CN"/>
        </w:rPr>
        <w:t xml:space="preserve">ince </w:t>
      </w:r>
      <w:r w:rsidR="00F55123" w:rsidRPr="002A2EC9">
        <w:rPr>
          <w:lang w:val="en-US"/>
        </w:rPr>
        <w:t xml:space="preserve">the </w:t>
      </w:r>
      <w:r w:rsidR="00F55123" w:rsidRPr="002A2EC9">
        <w:rPr>
          <w:rFonts w:ascii="Times" w:hAnsi="Times" w:hint="eastAsia"/>
          <w:lang w:val="en-US"/>
        </w:rPr>
        <w:t>report</w:t>
      </w:r>
      <w:r w:rsidR="00F55123" w:rsidRPr="002A2EC9">
        <w:rPr>
          <w:lang w:val="en-US"/>
        </w:rPr>
        <w:t xml:space="preserve">ing of </w:t>
      </w:r>
      <w:r w:rsidR="00543D4B">
        <w:rPr>
          <w:lang w:val="en-US"/>
        </w:rPr>
        <w:t xml:space="preserve">a </w:t>
      </w:r>
      <w:r w:rsidR="00F55123" w:rsidRPr="002A2EC9">
        <w:rPr>
          <w:lang w:val="en-US"/>
        </w:rPr>
        <w:t xml:space="preserve">HARQ-ACK feedback is conditioned </w:t>
      </w:r>
      <w:r w:rsidRPr="002A2EC9">
        <w:rPr>
          <w:lang w:val="en-US"/>
        </w:rPr>
        <w:t>by</w:t>
      </w:r>
      <w:r w:rsidR="00543D4B">
        <w:rPr>
          <w:lang w:val="en-US"/>
        </w:rPr>
        <w:t xml:space="preserve"> the UE, if the</w:t>
      </w:r>
      <w:r w:rsidR="00F55123" w:rsidRPr="002A2EC9">
        <w:rPr>
          <w:lang w:val="en-US"/>
        </w:rPr>
        <w:t xml:space="preserve"> HARQ-ACK feedback reported on PUCCH</w:t>
      </w:r>
      <w:r w:rsidR="00477FBC">
        <w:rPr>
          <w:lang w:val="en-US"/>
        </w:rPr>
        <w:t>/</w:t>
      </w:r>
      <w:r w:rsidR="00061277">
        <w:rPr>
          <w:lang w:val="en-US"/>
        </w:rPr>
        <w:t xml:space="preserve"> </w:t>
      </w:r>
      <w:r w:rsidR="00477FBC">
        <w:rPr>
          <w:lang w:val="en-US"/>
        </w:rPr>
        <w:t>PUSCH</w:t>
      </w:r>
      <w:r w:rsidR="00F55123" w:rsidRPr="002A2EC9">
        <w:rPr>
          <w:lang w:val="en-US"/>
        </w:rPr>
        <w:t xml:space="preserve"> is misdetected</w:t>
      </w:r>
      <w:r w:rsidR="00F55123" w:rsidRPr="002A2EC9">
        <w:rPr>
          <w:rFonts w:ascii="Times" w:hAnsi="Times" w:hint="eastAsia"/>
          <w:lang w:val="en-US"/>
        </w:rPr>
        <w:t xml:space="preserve"> by the gNB</w:t>
      </w:r>
      <w:r w:rsidR="00F55123" w:rsidRPr="002A2EC9">
        <w:rPr>
          <w:lang w:val="en-US"/>
        </w:rPr>
        <w:t>, which</w:t>
      </w:r>
      <w:r w:rsidR="00F55123" w:rsidRPr="002A2EC9">
        <w:rPr>
          <w:rFonts w:eastAsia="Times New Roman"/>
          <w:bCs/>
          <w:kern w:val="2"/>
          <w:lang w:eastAsia="zh-CN"/>
        </w:rPr>
        <w:t xml:space="preserve"> it is </w:t>
      </w:r>
      <w:r w:rsidR="00F55123" w:rsidRPr="002A2EC9">
        <w:rPr>
          <w:lang w:val="en-US"/>
        </w:rPr>
        <w:t xml:space="preserve">highly likely to happen </w:t>
      </w:r>
      <w:r w:rsidR="00061277">
        <w:rPr>
          <w:lang w:val="en-US"/>
        </w:rPr>
        <w:t>in</w:t>
      </w:r>
      <w:r w:rsidR="00F55123" w:rsidRPr="002A2EC9">
        <w:rPr>
          <w:lang w:val="en-US"/>
        </w:rPr>
        <w:t xml:space="preserve"> an unlicensed band due to interfering transmission from hidden nodes, there is no additional transmission</w:t>
      </w:r>
      <w:r w:rsidR="00F55123" w:rsidRPr="002A2EC9">
        <w:rPr>
          <w:rFonts w:hint="eastAsia"/>
          <w:lang w:val="en-US"/>
        </w:rPr>
        <w:t xml:space="preserve"> opportunity</w:t>
      </w:r>
      <w:r w:rsidR="00F55123" w:rsidRPr="002A2EC9">
        <w:rPr>
          <w:lang w:val="en-US"/>
        </w:rPr>
        <w:t xml:space="preserve"> for reporting the missed HARQ-ACK feedback at a later time, </w:t>
      </w:r>
      <w:r w:rsidR="00F55123" w:rsidRPr="002A2EC9">
        <w:rPr>
          <w:rFonts w:hint="eastAsia"/>
          <w:lang w:val="en-US"/>
        </w:rPr>
        <w:t xml:space="preserve">then </w:t>
      </w:r>
      <w:r w:rsidR="00F55123" w:rsidRPr="002A2EC9">
        <w:rPr>
          <w:lang w:val="en-US"/>
        </w:rPr>
        <w:t>unnecessary</w:t>
      </w:r>
      <w:r w:rsidR="00F55123" w:rsidRPr="002A2EC9">
        <w:rPr>
          <w:rFonts w:hint="eastAsia"/>
          <w:lang w:val="en-US"/>
        </w:rPr>
        <w:t xml:space="preserve"> retransmission </w:t>
      </w:r>
      <w:r w:rsidR="00F55123" w:rsidRPr="002A2EC9">
        <w:rPr>
          <w:lang w:val="en-US"/>
        </w:rPr>
        <w:t>will</w:t>
      </w:r>
      <w:r w:rsidR="00F55123" w:rsidRPr="002A2EC9">
        <w:rPr>
          <w:rFonts w:hint="eastAsia"/>
          <w:lang w:val="en-US"/>
        </w:rPr>
        <w:t xml:space="preserve"> happen.</w:t>
      </w:r>
      <w:r w:rsidR="00F55123" w:rsidRPr="002A2EC9">
        <w:rPr>
          <w:lang w:val="en-US"/>
        </w:rPr>
        <w:t xml:space="preserve"> </w:t>
      </w:r>
    </w:p>
    <w:p w14:paraId="11D3E270" w14:textId="08C52878" w:rsidR="00B04CBB" w:rsidRPr="002A2EC9" w:rsidRDefault="00B04CBB" w:rsidP="00456419">
      <w:pPr>
        <w:pStyle w:val="af8"/>
        <w:numPr>
          <w:ilvl w:val="0"/>
          <w:numId w:val="10"/>
        </w:numPr>
        <w:spacing w:line="240" w:lineRule="auto"/>
        <w:rPr>
          <w:color w:val="000000" w:themeColor="text1"/>
          <w:szCs w:val="20"/>
        </w:rPr>
      </w:pPr>
      <w:r w:rsidRPr="002A2EC9">
        <w:rPr>
          <w:lang w:val="en-US"/>
        </w:rPr>
        <w:t>T</w:t>
      </w:r>
      <w:r w:rsidR="00F55123" w:rsidRPr="002A2EC9">
        <w:rPr>
          <w:lang w:val="en-US"/>
        </w:rPr>
        <w:t xml:space="preserve">he </w:t>
      </w:r>
      <w:r w:rsidR="00477FBC">
        <w:rPr>
          <w:lang w:val="en-US"/>
        </w:rPr>
        <w:t>detection failure of PDCCH/</w:t>
      </w:r>
      <w:r w:rsidR="00F55123" w:rsidRPr="002A2EC9">
        <w:rPr>
          <w:lang w:val="en-US"/>
        </w:rPr>
        <w:t>PU</w:t>
      </w:r>
      <w:r w:rsidR="00477FBC">
        <w:rPr>
          <w:lang w:val="en-US"/>
        </w:rPr>
        <w:t>S</w:t>
      </w:r>
      <w:r w:rsidR="00F55123" w:rsidRPr="002A2EC9">
        <w:rPr>
          <w:lang w:val="en-US"/>
        </w:rPr>
        <w:t xml:space="preserve">CH may cause misalignment between the HARQ-ACK codebook </w:t>
      </w:r>
      <w:r w:rsidR="00CD3EEE" w:rsidRPr="002A2EC9">
        <w:rPr>
          <w:lang w:val="en-US"/>
        </w:rPr>
        <w:t xml:space="preserve">expected </w:t>
      </w:r>
      <w:r w:rsidR="00F55123" w:rsidRPr="002A2EC9">
        <w:rPr>
          <w:color w:val="000000" w:themeColor="text1"/>
          <w:lang w:val="en-US"/>
        </w:rPr>
        <w:t>by the gNB and the actual one reported by the UE. To address this issue, some companies have proposed to provide additional</w:t>
      </w:r>
      <w:r w:rsidR="002639F1" w:rsidRPr="002A2EC9">
        <w:rPr>
          <w:color w:val="000000" w:themeColor="text1"/>
          <w:lang w:val="en-US"/>
        </w:rPr>
        <w:t xml:space="preserve"> </w:t>
      </w:r>
      <w:r w:rsidR="00F55123" w:rsidRPr="002A2EC9">
        <w:rPr>
          <w:color w:val="000000" w:themeColor="text1"/>
          <w:lang w:val="en-US"/>
        </w:rPr>
        <w:t xml:space="preserve">information along with the UCI report </w:t>
      </w:r>
      <w:r w:rsidR="002639F1" w:rsidRPr="002A2EC9">
        <w:rPr>
          <w:color w:val="000000" w:themeColor="text1"/>
          <w:lang w:val="en-US"/>
        </w:rPr>
        <w:t xml:space="preserve">to indicate </w:t>
      </w:r>
      <w:r w:rsidRPr="002A2EC9">
        <w:rPr>
          <w:color w:val="000000" w:themeColor="text1"/>
          <w:lang w:val="en-US"/>
        </w:rPr>
        <w:t>which</w:t>
      </w:r>
      <w:r w:rsidR="002639F1" w:rsidRPr="002A2EC9">
        <w:rPr>
          <w:color w:val="000000" w:themeColor="text1"/>
          <w:lang w:val="en-US"/>
        </w:rPr>
        <w:t xml:space="preserve"> HARQ processes </w:t>
      </w:r>
      <w:r w:rsidRPr="002A2EC9">
        <w:rPr>
          <w:color w:val="000000" w:themeColor="text1"/>
          <w:lang w:val="en-US"/>
        </w:rPr>
        <w:t>are report</w:t>
      </w:r>
      <w:r w:rsidRPr="002A2EC9">
        <w:rPr>
          <w:rFonts w:ascii="Times" w:hAnsi="Times" w:hint="eastAsia"/>
          <w:color w:val="000000" w:themeColor="text1"/>
          <w:lang w:val="en-US"/>
        </w:rPr>
        <w:t>ed</w:t>
      </w:r>
      <w:r w:rsidRPr="002A2EC9">
        <w:rPr>
          <w:color w:val="000000" w:themeColor="text1"/>
          <w:lang w:val="en-US"/>
        </w:rPr>
        <w:t xml:space="preserve"> in this HARQ-ACK feedback</w:t>
      </w:r>
      <w:r w:rsidR="002639F1" w:rsidRPr="002A2EC9">
        <w:rPr>
          <w:color w:val="000000" w:themeColor="text1"/>
          <w:lang w:val="en-US"/>
        </w:rPr>
        <w:t xml:space="preserve">. </w:t>
      </w:r>
      <w:r w:rsidRPr="002A2EC9">
        <w:rPr>
          <w:rFonts w:ascii="Times" w:hAnsi="Times" w:hint="eastAsia"/>
          <w:color w:val="000000" w:themeColor="text1"/>
          <w:lang w:val="en-US"/>
        </w:rPr>
        <w:t>H</w:t>
      </w:r>
      <w:r w:rsidRPr="002A2EC9">
        <w:rPr>
          <w:rFonts w:ascii="Times" w:hAnsi="Times"/>
          <w:color w:val="000000" w:themeColor="text1"/>
          <w:lang w:val="en-US"/>
        </w:rPr>
        <w:t xml:space="preserve">owever, the UCI overhead will </w:t>
      </w:r>
      <w:r w:rsidRPr="002A2EC9">
        <w:rPr>
          <w:color w:val="000000" w:themeColor="text1"/>
          <w:lang w:val="en-US"/>
        </w:rPr>
        <w:t>obviously</w:t>
      </w:r>
      <w:r w:rsidRPr="002A2EC9">
        <w:rPr>
          <w:rFonts w:ascii="Times" w:hAnsi="Times"/>
          <w:color w:val="000000" w:themeColor="text1"/>
          <w:lang w:val="en-US"/>
        </w:rPr>
        <w:t xml:space="preserve"> </w:t>
      </w:r>
      <w:r w:rsidRPr="002A2EC9">
        <w:rPr>
          <w:color w:val="000000" w:themeColor="text1"/>
          <w:lang w:val="en-US"/>
        </w:rPr>
        <w:t>increase</w:t>
      </w:r>
      <w:r w:rsidRPr="002A2EC9">
        <w:rPr>
          <w:rFonts w:ascii="Times" w:hAnsi="Times"/>
          <w:color w:val="000000" w:themeColor="text1"/>
          <w:lang w:val="en-US"/>
        </w:rPr>
        <w:t>.</w:t>
      </w:r>
    </w:p>
    <w:p w14:paraId="0C53B65E" w14:textId="496C436A" w:rsidR="00005CBE" w:rsidRPr="002A2EC9" w:rsidRDefault="00B04CBB" w:rsidP="00456419">
      <w:pPr>
        <w:pStyle w:val="af8"/>
        <w:numPr>
          <w:ilvl w:val="0"/>
          <w:numId w:val="10"/>
        </w:numPr>
        <w:spacing w:line="240" w:lineRule="auto"/>
        <w:rPr>
          <w:color w:val="000000" w:themeColor="text1"/>
          <w:lang w:val="en-US" w:eastAsia="zh-CN"/>
        </w:rPr>
      </w:pPr>
      <w:r w:rsidRPr="002A2EC9">
        <w:rPr>
          <w:rFonts w:eastAsia="Times New Roman"/>
          <w:bCs/>
          <w:color w:val="000000" w:themeColor="text1"/>
          <w:kern w:val="2"/>
          <w:lang w:eastAsia="zh-CN"/>
        </w:rPr>
        <w:t xml:space="preserve">Since </w:t>
      </w:r>
      <w:r w:rsidRPr="002A2EC9">
        <w:rPr>
          <w:color w:val="000000" w:themeColor="text1"/>
          <w:lang w:val="en-US"/>
        </w:rPr>
        <w:t xml:space="preserve">the </w:t>
      </w:r>
      <w:r w:rsidRPr="002A2EC9">
        <w:rPr>
          <w:rFonts w:ascii="Times" w:hAnsi="Times" w:hint="eastAsia"/>
          <w:color w:val="000000" w:themeColor="text1"/>
          <w:lang w:val="en-US"/>
        </w:rPr>
        <w:t>report</w:t>
      </w:r>
      <w:r w:rsidRPr="002A2EC9">
        <w:rPr>
          <w:color w:val="000000" w:themeColor="text1"/>
          <w:lang w:val="en-US"/>
        </w:rPr>
        <w:t>ing of</w:t>
      </w:r>
      <w:r w:rsidR="00543D4B">
        <w:rPr>
          <w:color w:val="000000" w:themeColor="text1"/>
          <w:lang w:val="en-US"/>
        </w:rPr>
        <w:t xml:space="preserve"> a </w:t>
      </w:r>
      <w:r w:rsidRPr="002A2EC9">
        <w:rPr>
          <w:color w:val="000000" w:themeColor="text1"/>
          <w:lang w:val="en-US"/>
        </w:rPr>
        <w:t xml:space="preserve">HARQ-ACK feedback is conditioned by the UE, </w:t>
      </w:r>
      <w:r w:rsidRPr="002A2EC9">
        <w:rPr>
          <w:color w:val="000000" w:themeColor="text1"/>
          <w:lang w:val="en-US" w:eastAsia="zh-CN"/>
        </w:rPr>
        <w:t xml:space="preserve">it may cause </w:t>
      </w:r>
      <w:r w:rsidR="006E1ABD" w:rsidRPr="002A2EC9">
        <w:rPr>
          <w:color w:val="000000" w:themeColor="text1"/>
          <w:lang w:val="en-US" w:eastAsia="zh-CN"/>
        </w:rPr>
        <w:t xml:space="preserve">misalignment </w:t>
      </w:r>
      <w:r w:rsidRPr="002A2EC9">
        <w:rPr>
          <w:color w:val="000000" w:themeColor="text1"/>
          <w:lang w:val="en-US" w:eastAsia="zh-CN"/>
        </w:rPr>
        <w:t>on the PUCCH resource selection between the UE and the gNB</w:t>
      </w:r>
      <w:r w:rsidR="006E1ABD" w:rsidRPr="002A2EC9">
        <w:rPr>
          <w:color w:val="000000" w:themeColor="text1"/>
          <w:lang w:val="en-US" w:eastAsia="zh-CN"/>
        </w:rPr>
        <w:t xml:space="preserve">. This misalignment may </w:t>
      </w:r>
      <w:r w:rsidR="00ED3CE3" w:rsidRPr="002A2EC9">
        <w:rPr>
          <w:color w:val="000000" w:themeColor="text1"/>
          <w:lang w:val="en-US" w:eastAsia="zh-CN"/>
        </w:rPr>
        <w:t>lead to</w:t>
      </w:r>
      <w:r w:rsidR="006E1ABD" w:rsidRPr="002A2EC9">
        <w:rPr>
          <w:color w:val="000000" w:themeColor="text1"/>
          <w:lang w:val="en-US" w:eastAsia="zh-CN"/>
        </w:rPr>
        <w:t xml:space="preserve"> larger burden of blind detection at the gNB. Moreover, in worst case, it results</w:t>
      </w:r>
      <w:r w:rsidRPr="002A2EC9">
        <w:rPr>
          <w:color w:val="000000" w:themeColor="text1"/>
          <w:lang w:val="en-US" w:eastAsia="zh-CN"/>
        </w:rPr>
        <w:t xml:space="preserve"> in PUCCH resource</w:t>
      </w:r>
      <w:r w:rsidR="00A30FAB">
        <w:rPr>
          <w:color w:val="000000" w:themeColor="text1"/>
          <w:lang w:val="en-US" w:eastAsia="zh-CN"/>
        </w:rPr>
        <w:t>s</w:t>
      </w:r>
      <w:r w:rsidRPr="002A2EC9">
        <w:rPr>
          <w:color w:val="000000" w:themeColor="text1"/>
          <w:lang w:val="en-US" w:eastAsia="zh-CN"/>
        </w:rPr>
        <w:t xml:space="preserve"> collision between different UEs.</w:t>
      </w:r>
      <w:r w:rsidR="00005CBE" w:rsidRPr="002A2EC9">
        <w:rPr>
          <w:rFonts w:hint="eastAsia"/>
          <w:color w:val="000000" w:themeColor="text1"/>
          <w:lang w:val="en-US" w:eastAsia="zh-CN"/>
        </w:rPr>
        <w:t xml:space="preserve"> </w:t>
      </w:r>
    </w:p>
    <w:p w14:paraId="6A502179" w14:textId="4B821121" w:rsidR="00A76E0B" w:rsidRPr="00DE5437" w:rsidRDefault="00061277" w:rsidP="00456419">
      <w:pPr>
        <w:pStyle w:val="af8"/>
        <w:numPr>
          <w:ilvl w:val="0"/>
          <w:numId w:val="10"/>
        </w:numPr>
        <w:spacing w:line="240" w:lineRule="auto"/>
        <w:rPr>
          <w:color w:val="000000" w:themeColor="text1"/>
          <w:lang w:val="en-US" w:eastAsia="zh-CN"/>
        </w:rPr>
      </w:pPr>
      <w:r>
        <w:rPr>
          <w:color w:val="000000" w:themeColor="text1"/>
          <w:lang w:val="en-US" w:eastAsia="zh-CN"/>
        </w:rPr>
        <w:t>It is possible that</w:t>
      </w:r>
      <w:r w:rsidR="00456419">
        <w:rPr>
          <w:color w:val="000000" w:themeColor="text1"/>
          <w:lang w:val="en-US" w:eastAsia="zh-CN"/>
        </w:rPr>
        <w:t xml:space="preserve"> allowing</w:t>
      </w:r>
      <w:r>
        <w:rPr>
          <w:color w:val="000000" w:themeColor="text1"/>
          <w:lang w:val="en-US" w:eastAsia="zh-CN"/>
        </w:rPr>
        <w:t xml:space="preserve"> t</w:t>
      </w:r>
      <w:r w:rsidR="00456419">
        <w:rPr>
          <w:color w:val="000000" w:themeColor="text1"/>
          <w:lang w:val="en-US" w:eastAsia="zh-CN"/>
        </w:rPr>
        <w:t xml:space="preserve">he UE to </w:t>
      </w:r>
      <w:r w:rsidR="00DE5437" w:rsidRPr="002A2EC9">
        <w:rPr>
          <w:rFonts w:eastAsia="Times New Roman"/>
          <w:bCs/>
          <w:color w:val="000000" w:themeColor="text1"/>
          <w:kern w:val="2"/>
          <w:lang w:eastAsia="zh-CN"/>
        </w:rPr>
        <w:t>autonomously</w:t>
      </w:r>
      <w:r w:rsidR="00DE5437">
        <w:rPr>
          <w:rFonts w:eastAsia="Times New Roman"/>
          <w:bCs/>
          <w:color w:val="000000" w:themeColor="text1"/>
          <w:kern w:val="2"/>
          <w:lang w:eastAsia="zh-CN"/>
        </w:rPr>
        <w:t xml:space="preserve"> multiplex a </w:t>
      </w:r>
      <w:r w:rsidR="00DE5437" w:rsidRPr="002A2EC9">
        <w:rPr>
          <w:color w:val="000000" w:themeColor="text1"/>
        </w:rPr>
        <w:t>HARQ-ACK feedback</w:t>
      </w:r>
      <w:r w:rsidR="00DE5437">
        <w:rPr>
          <w:color w:val="000000" w:themeColor="text1"/>
        </w:rPr>
        <w:t xml:space="preserve"> on </w:t>
      </w:r>
      <w:r>
        <w:rPr>
          <w:color w:val="000000" w:themeColor="text1"/>
        </w:rPr>
        <w:t xml:space="preserve">a scheduled PUSCH. However, the gNB never knows whether a </w:t>
      </w:r>
      <w:r w:rsidRPr="002A2EC9">
        <w:rPr>
          <w:color w:val="000000" w:themeColor="text1"/>
        </w:rPr>
        <w:t>HARQ-ACK feedback</w:t>
      </w:r>
      <w:r>
        <w:rPr>
          <w:color w:val="000000" w:themeColor="text1"/>
        </w:rPr>
        <w:t xml:space="preserve"> is multiplexed on</w:t>
      </w:r>
      <w:r w:rsidR="00456419">
        <w:rPr>
          <w:color w:val="000000" w:themeColor="text1"/>
        </w:rPr>
        <w:t xml:space="preserve"> a received PUSCH </w:t>
      </w:r>
      <w:r>
        <w:rPr>
          <w:color w:val="000000" w:themeColor="text1"/>
        </w:rPr>
        <w:t xml:space="preserve">or not, and it also never knows the number of </w:t>
      </w:r>
      <w:r w:rsidR="00456419">
        <w:rPr>
          <w:color w:val="000000" w:themeColor="text1"/>
        </w:rPr>
        <w:t xml:space="preserve">multiplexed </w:t>
      </w:r>
      <w:r>
        <w:rPr>
          <w:color w:val="000000" w:themeColor="text1"/>
        </w:rPr>
        <w:t>UCI bits</w:t>
      </w:r>
      <w:r w:rsidR="00456419">
        <w:rPr>
          <w:color w:val="000000" w:themeColor="text1"/>
        </w:rPr>
        <w:t xml:space="preserve">. These uncertainties make the gNB difficult to derive a correct UCI report from the </w:t>
      </w:r>
      <w:r w:rsidR="00456419" w:rsidRPr="00456419">
        <w:rPr>
          <w:rFonts w:hint="eastAsia"/>
          <w:color w:val="000000" w:themeColor="text1"/>
        </w:rPr>
        <w:t xml:space="preserve">received </w:t>
      </w:r>
      <w:r w:rsidR="00456419">
        <w:rPr>
          <w:color w:val="000000" w:themeColor="text1"/>
        </w:rPr>
        <w:t xml:space="preserve">PUSCH. </w:t>
      </w:r>
    </w:p>
    <w:p w14:paraId="10AF7E69" w14:textId="57D7FF7F" w:rsidR="00B04CBB" w:rsidRPr="00543D4B" w:rsidRDefault="00B04CBB" w:rsidP="00456419">
      <w:pPr>
        <w:rPr>
          <w:b/>
          <w:color w:val="000000" w:themeColor="text1"/>
        </w:rPr>
      </w:pPr>
      <w:r w:rsidRPr="00543D4B">
        <w:rPr>
          <w:b/>
          <w:color w:val="000000" w:themeColor="text1"/>
        </w:rPr>
        <w:t>Proposal</w:t>
      </w:r>
      <w:r w:rsidRPr="00543D4B">
        <w:rPr>
          <w:rFonts w:hint="eastAsia"/>
          <w:b/>
          <w:color w:val="000000" w:themeColor="text1"/>
        </w:rPr>
        <w:t xml:space="preserve"> </w:t>
      </w:r>
      <w:r w:rsidR="00D47698" w:rsidRPr="00543D4B">
        <w:rPr>
          <w:b/>
          <w:color w:val="000000" w:themeColor="text1"/>
        </w:rPr>
        <w:t>2</w:t>
      </w:r>
      <w:r w:rsidR="00A76E0B" w:rsidRPr="00543D4B">
        <w:rPr>
          <w:b/>
          <w:color w:val="000000" w:themeColor="text1"/>
        </w:rPr>
        <w:t>:</w:t>
      </w:r>
      <w:r w:rsidR="00ED3CE3" w:rsidRPr="00543D4B">
        <w:rPr>
          <w:b/>
          <w:color w:val="000000" w:themeColor="text1"/>
        </w:rPr>
        <w:t xml:space="preserve"> NR-U should not consider allowing UE to autonomously report HARQ-ACK fee</w:t>
      </w:r>
      <w:r w:rsidR="000744ED" w:rsidRPr="00543D4B">
        <w:rPr>
          <w:b/>
          <w:color w:val="000000" w:themeColor="text1"/>
        </w:rPr>
        <w:t>dback</w:t>
      </w:r>
      <w:r w:rsidR="00543D4B" w:rsidRPr="00543D4B">
        <w:rPr>
          <w:b/>
          <w:color w:val="000000" w:themeColor="text1"/>
        </w:rPr>
        <w:t xml:space="preserve"> on PUCCH/PUSCH</w:t>
      </w:r>
      <w:r w:rsidR="000744ED" w:rsidRPr="00543D4B">
        <w:rPr>
          <w:b/>
          <w:color w:val="000000" w:themeColor="text1"/>
        </w:rPr>
        <w:t xml:space="preserve"> due to possible ambiguities</w:t>
      </w:r>
      <w:r w:rsidR="003E676E" w:rsidRPr="00543D4B">
        <w:rPr>
          <w:b/>
          <w:color w:val="000000" w:themeColor="text1"/>
        </w:rPr>
        <w:t xml:space="preserve"> and resource collision</w:t>
      </w:r>
      <w:r w:rsidR="00456419" w:rsidRPr="00543D4B">
        <w:rPr>
          <w:b/>
          <w:color w:val="000000" w:themeColor="text1"/>
        </w:rPr>
        <w:t>.</w:t>
      </w:r>
    </w:p>
    <w:p w14:paraId="5FBFB799" w14:textId="77777777" w:rsidR="000C32BC" w:rsidRPr="002A2EC9" w:rsidRDefault="000C32BC" w:rsidP="00456419">
      <w:pPr>
        <w:rPr>
          <w:rFonts w:eastAsia="Times New Roman"/>
          <w:bCs/>
          <w:color w:val="000000" w:themeColor="text1"/>
          <w:kern w:val="2"/>
          <w:lang w:eastAsia="zh-CN"/>
        </w:rPr>
      </w:pPr>
    </w:p>
    <w:p w14:paraId="48C5279A" w14:textId="515724B2" w:rsidR="000C32BC" w:rsidRPr="00CE61E9" w:rsidRDefault="008227C2" w:rsidP="00456419">
      <w:pPr>
        <w:rPr>
          <w:rFonts w:eastAsia="Times New Roman"/>
          <w:b/>
          <w:bCs/>
          <w:color w:val="000000" w:themeColor="text1"/>
          <w:kern w:val="2"/>
          <w:lang w:eastAsia="zh-CN"/>
        </w:rPr>
      </w:pPr>
      <w:r w:rsidRPr="008227C2">
        <w:rPr>
          <w:rFonts w:ascii="Times New Roman" w:eastAsia="Times New Roman" w:hAnsi="Times New Roman"/>
          <w:b/>
          <w:bCs/>
          <w:color w:val="000000" w:themeColor="text1"/>
          <w:kern w:val="2"/>
          <w:lang w:eastAsia="zh-CN"/>
        </w:rPr>
        <w:t>Alt.3: gNB requests HARQ-ACK feedback outside of the gNB-</w:t>
      </w:r>
      <w:r w:rsidRPr="00CE61E9">
        <w:rPr>
          <w:rFonts w:ascii="Times New Roman" w:eastAsia="Times New Roman" w:hAnsi="Times New Roman"/>
          <w:b/>
          <w:bCs/>
          <w:color w:val="000000" w:themeColor="text1"/>
          <w:kern w:val="2"/>
          <w:lang w:eastAsia="zh-CN"/>
        </w:rPr>
        <w:t>initiated COT by PDSCH-to-HARQ-timing-indicator</w:t>
      </w:r>
    </w:p>
    <w:p w14:paraId="18720B24" w14:textId="61C23F98" w:rsidR="008227C2" w:rsidRDefault="00F20616" w:rsidP="00456419">
      <w:r>
        <w:t>To handle the PDSCH</w:t>
      </w:r>
      <w:r w:rsidRPr="00F20616">
        <w:t>s</w:t>
      </w:r>
      <w:r w:rsidR="008227C2" w:rsidRPr="008227C2">
        <w:t xml:space="preserve"> that cannot be acknowledged in the same gNB-initiated COT, the gNB can indicate a transmission opportunity falling outside the gNB-initiated COT thought </w:t>
      </w:r>
      <w:r w:rsidR="008227C2" w:rsidRPr="00CE61E9">
        <w:rPr>
          <w:i/>
        </w:rPr>
        <w:t>PDSCH-to-HARQ-timing-indicator</w:t>
      </w:r>
      <w:r w:rsidR="008227C2" w:rsidRPr="008227C2">
        <w:t xml:space="preserve"> in the DCI</w:t>
      </w:r>
      <w:r>
        <w:t>s</w:t>
      </w:r>
      <w:r w:rsidR="008227C2" w:rsidRPr="008227C2">
        <w:t xml:space="preserve"> scheduling the PDSCH</w:t>
      </w:r>
      <w:r>
        <w:t>s,</w:t>
      </w:r>
      <w:r w:rsidR="008227C2" w:rsidRPr="008227C2">
        <w:t xml:space="preserve"> and the UE will initiate a COT to report </w:t>
      </w:r>
      <w:r w:rsidR="00543D4B">
        <w:t>a</w:t>
      </w:r>
      <w:r w:rsidR="008227C2" w:rsidRPr="008227C2">
        <w:t xml:space="preserve"> HARQ-ACK feedback for the PDSCH</w:t>
      </w:r>
      <w:r>
        <w:t>s</w:t>
      </w:r>
      <w:r w:rsidR="008227C2" w:rsidRPr="008227C2">
        <w:t xml:space="preserve"> from the earlier COT. To initiate the COT, the UE needs to perform an appropriate channel access procedure, e.g., Cat.2 LBT or Cat.4 LBT with priority class 1. However, this HARQ-ACK feedback has only one transmission opportunity, and it is more likely to be blocked by LBT failure than the HARQ-ACK feedback reported in a gNB-initiated COT. Therefore, it is necessary to combine Alt.3 with other alternatives in Table 1 to provide supplemental transmission opportunities.</w:t>
      </w:r>
      <w:r>
        <w:t xml:space="preserve"> </w:t>
      </w:r>
    </w:p>
    <w:p w14:paraId="71E3703C" w14:textId="0A59501C" w:rsidR="00761BC5" w:rsidRPr="00543D4B" w:rsidRDefault="00761BC5" w:rsidP="00456419">
      <w:pPr>
        <w:rPr>
          <w:rFonts w:eastAsia="Times New Roman"/>
          <w:b/>
          <w:bCs/>
          <w:color w:val="000000" w:themeColor="text1"/>
          <w:kern w:val="2"/>
          <w:lang w:eastAsia="zh-CN"/>
        </w:rPr>
      </w:pPr>
      <w:r w:rsidRPr="00543D4B">
        <w:rPr>
          <w:rFonts w:eastAsia="Times New Roman"/>
          <w:b/>
          <w:bCs/>
          <w:color w:val="000000" w:themeColor="text1"/>
          <w:kern w:val="2"/>
          <w:lang w:eastAsia="zh-CN"/>
        </w:rPr>
        <w:t>Proposal</w:t>
      </w:r>
      <w:r w:rsidR="00B04CBB" w:rsidRPr="00543D4B">
        <w:rPr>
          <w:rFonts w:eastAsia="Times New Roman" w:hint="eastAsia"/>
          <w:b/>
          <w:bCs/>
          <w:color w:val="000000" w:themeColor="text1"/>
          <w:kern w:val="2"/>
          <w:lang w:eastAsia="zh-CN"/>
        </w:rPr>
        <w:t xml:space="preserve"> </w:t>
      </w:r>
      <w:r w:rsidR="00D47698" w:rsidRPr="00543D4B">
        <w:rPr>
          <w:rFonts w:eastAsia="Times New Roman"/>
          <w:b/>
          <w:bCs/>
          <w:color w:val="000000" w:themeColor="text1"/>
          <w:kern w:val="2"/>
          <w:lang w:eastAsia="zh-CN"/>
        </w:rPr>
        <w:t>3</w:t>
      </w:r>
      <w:r w:rsidRPr="00543D4B">
        <w:rPr>
          <w:rFonts w:eastAsia="Times New Roman"/>
          <w:b/>
          <w:bCs/>
          <w:color w:val="000000" w:themeColor="text1"/>
          <w:kern w:val="2"/>
          <w:lang w:eastAsia="zh-CN"/>
        </w:rPr>
        <w:t xml:space="preserve">: </w:t>
      </w:r>
      <w:r w:rsidR="00F20616" w:rsidRPr="00543D4B">
        <w:rPr>
          <w:rFonts w:eastAsia="Times New Roman"/>
          <w:b/>
          <w:bCs/>
          <w:color w:val="000000" w:themeColor="text1"/>
          <w:kern w:val="2"/>
          <w:lang w:eastAsia="zh-CN"/>
        </w:rPr>
        <w:t xml:space="preserve">NR-U should support the gNB to </w:t>
      </w:r>
      <w:r w:rsidR="00D47698" w:rsidRPr="00543D4B">
        <w:rPr>
          <w:rFonts w:eastAsia="Times New Roman"/>
          <w:b/>
          <w:bCs/>
          <w:color w:val="000000" w:themeColor="text1"/>
          <w:kern w:val="2"/>
          <w:lang w:eastAsia="zh-CN"/>
        </w:rPr>
        <w:t>request</w:t>
      </w:r>
      <w:r w:rsidR="00F20616" w:rsidRPr="00543D4B">
        <w:rPr>
          <w:rFonts w:eastAsia="Times New Roman"/>
          <w:b/>
          <w:bCs/>
          <w:color w:val="000000" w:themeColor="text1"/>
          <w:kern w:val="2"/>
          <w:lang w:eastAsia="zh-CN"/>
        </w:rPr>
        <w:t xml:space="preserve"> HARQ-ACK feedback transmitted outside of gNB-initiated COT by </w:t>
      </w:r>
      <w:r w:rsidR="00F20616" w:rsidRPr="00543D4B">
        <w:rPr>
          <w:rFonts w:eastAsia="Times New Roman"/>
          <w:b/>
          <w:bCs/>
          <w:i/>
          <w:color w:val="000000" w:themeColor="text1"/>
          <w:kern w:val="2"/>
          <w:lang w:eastAsia="zh-CN"/>
        </w:rPr>
        <w:t>PDSCH-to-HARQ-timing-indicator</w:t>
      </w:r>
      <w:r w:rsidR="00456419" w:rsidRPr="00543D4B">
        <w:rPr>
          <w:rFonts w:eastAsia="Times New Roman"/>
          <w:b/>
          <w:bCs/>
          <w:i/>
          <w:color w:val="000000" w:themeColor="text1"/>
          <w:kern w:val="2"/>
          <w:lang w:eastAsia="zh-CN"/>
        </w:rPr>
        <w:t>.</w:t>
      </w:r>
    </w:p>
    <w:p w14:paraId="7425B146" w14:textId="77777777" w:rsidR="003022E3" w:rsidRPr="002A2EC9" w:rsidRDefault="003022E3" w:rsidP="00456419">
      <w:pPr>
        <w:rPr>
          <w:color w:val="000000" w:themeColor="text1"/>
        </w:rPr>
      </w:pPr>
    </w:p>
    <w:p w14:paraId="1B67B209" w14:textId="7AB9D749" w:rsidR="003022E3" w:rsidRPr="002A2EC9" w:rsidRDefault="003022E3" w:rsidP="00456419">
      <w:pPr>
        <w:rPr>
          <w:rFonts w:eastAsia="Times New Roman"/>
          <w:b/>
          <w:bCs/>
          <w:color w:val="000000" w:themeColor="text1"/>
          <w:kern w:val="2"/>
          <w:lang w:eastAsia="zh-CN"/>
        </w:rPr>
      </w:pPr>
      <w:r w:rsidRPr="002A2EC9">
        <w:rPr>
          <w:rFonts w:ascii="Times New Roman" w:eastAsia="Times New Roman" w:hAnsi="Times New Roman" w:hint="eastAsia"/>
          <w:b/>
          <w:bCs/>
          <w:color w:val="000000" w:themeColor="text1"/>
          <w:kern w:val="2"/>
          <w:lang w:eastAsia="zh-CN"/>
        </w:rPr>
        <w:t>Alt.</w:t>
      </w:r>
      <w:r w:rsidRPr="002A2EC9">
        <w:rPr>
          <w:rFonts w:eastAsia="Times New Roman"/>
          <w:b/>
          <w:bCs/>
          <w:color w:val="000000" w:themeColor="text1"/>
          <w:kern w:val="2"/>
          <w:lang w:eastAsia="zh-CN"/>
        </w:rPr>
        <w:t xml:space="preserve">4: </w:t>
      </w:r>
      <w:r w:rsidR="00DF67FF">
        <w:rPr>
          <w:rFonts w:eastAsia="Times New Roman"/>
          <w:b/>
          <w:bCs/>
          <w:color w:val="000000" w:themeColor="text1"/>
          <w:kern w:val="2"/>
          <w:lang w:eastAsia="zh-CN"/>
        </w:rPr>
        <w:t xml:space="preserve">Providing </w:t>
      </w:r>
      <w:r w:rsidR="00C16936" w:rsidRPr="002A2EC9">
        <w:rPr>
          <w:rFonts w:eastAsia="Times New Roman"/>
          <w:b/>
          <w:bCs/>
          <w:color w:val="000000" w:themeColor="text1"/>
          <w:kern w:val="2"/>
          <w:lang w:eastAsia="zh-CN"/>
        </w:rPr>
        <w:t>multiple</w:t>
      </w:r>
      <w:r w:rsidR="001522A6" w:rsidRPr="002A2EC9">
        <w:rPr>
          <w:rFonts w:eastAsia="Times New Roman" w:hint="eastAsia"/>
          <w:b/>
          <w:bCs/>
          <w:color w:val="000000" w:themeColor="text1"/>
          <w:kern w:val="2"/>
          <w:lang w:eastAsia="zh-CN"/>
        </w:rPr>
        <w:t xml:space="preserve"> </w:t>
      </w:r>
      <w:r w:rsidR="00C16936" w:rsidRPr="002A2EC9">
        <w:rPr>
          <w:rFonts w:eastAsia="Times New Roman"/>
          <w:b/>
          <w:bCs/>
          <w:color w:val="000000" w:themeColor="text1"/>
          <w:kern w:val="2"/>
          <w:lang w:eastAsia="zh-CN"/>
        </w:rPr>
        <w:t>frequency domain</w:t>
      </w:r>
      <w:r w:rsidR="00C16936">
        <w:rPr>
          <w:rFonts w:ascii="新細明體" w:eastAsia="新細明體" w:hAnsi="新細明體" w:hint="eastAsia"/>
          <w:b/>
          <w:bCs/>
          <w:color w:val="000000" w:themeColor="text1"/>
          <w:kern w:val="2"/>
          <w:lang w:eastAsia="zh-TW"/>
        </w:rPr>
        <w:t xml:space="preserve"> </w:t>
      </w:r>
      <w:r w:rsidR="0016648E" w:rsidRPr="002A2EC9">
        <w:rPr>
          <w:rFonts w:eastAsia="Times New Roman"/>
          <w:b/>
          <w:bCs/>
          <w:color w:val="000000" w:themeColor="text1"/>
          <w:kern w:val="2"/>
          <w:lang w:eastAsia="zh-CN"/>
        </w:rPr>
        <w:t xml:space="preserve">transmission </w:t>
      </w:r>
      <w:r w:rsidR="00922A43" w:rsidRPr="002A2EC9">
        <w:rPr>
          <w:rFonts w:eastAsia="Times New Roman"/>
          <w:b/>
          <w:bCs/>
          <w:color w:val="000000" w:themeColor="text1"/>
          <w:kern w:val="2"/>
          <w:lang w:eastAsia="zh-CN"/>
        </w:rPr>
        <w:t xml:space="preserve">opportunities </w:t>
      </w:r>
      <w:r w:rsidR="0016648E" w:rsidRPr="002A2EC9">
        <w:rPr>
          <w:rFonts w:eastAsia="Times New Roman"/>
          <w:b/>
          <w:bCs/>
          <w:color w:val="000000" w:themeColor="text1"/>
          <w:kern w:val="2"/>
          <w:lang w:eastAsia="zh-CN"/>
        </w:rPr>
        <w:t>in</w:t>
      </w:r>
      <w:r w:rsidR="00F15065" w:rsidRPr="002A2EC9">
        <w:rPr>
          <w:rFonts w:eastAsia="Times New Roman"/>
          <w:b/>
          <w:bCs/>
          <w:color w:val="000000" w:themeColor="text1"/>
          <w:kern w:val="2"/>
          <w:lang w:eastAsia="zh-CN"/>
        </w:rPr>
        <w:t xml:space="preserve"> </w:t>
      </w:r>
      <w:r w:rsidR="00C16936">
        <w:rPr>
          <w:rFonts w:eastAsia="Times New Roman"/>
          <w:b/>
          <w:bCs/>
          <w:color w:val="000000" w:themeColor="text1"/>
          <w:kern w:val="2"/>
          <w:lang w:eastAsia="zh-CN"/>
        </w:rPr>
        <w:t>advance</w:t>
      </w:r>
    </w:p>
    <w:p w14:paraId="0342D146" w14:textId="1914E720" w:rsidR="00C62F25" w:rsidRPr="00CA5BC5" w:rsidRDefault="008227C2" w:rsidP="00456419">
      <w:pPr>
        <w:rPr>
          <w:color w:val="000000" w:themeColor="text1"/>
          <w:lang w:eastAsia="zh-CN"/>
        </w:rPr>
      </w:pPr>
      <w:r w:rsidRPr="008227C2">
        <w:rPr>
          <w:color w:val="000000" w:themeColor="text1"/>
          <w:lang w:eastAsia="zh-CN"/>
        </w:rPr>
        <w:t>To increase the probability for reporting a HARQ-ACK feedback as it will be subject to LBT before transmission, it is desirable to provide multiple transmission opportunities in advance. Since the UE does not need to await a new PUCCH</w:t>
      </w:r>
      <w:r w:rsidR="00734AB8">
        <w:rPr>
          <w:color w:val="000000" w:themeColor="text1"/>
          <w:lang w:eastAsia="zh-CN"/>
        </w:rPr>
        <w:t>/PUSCH</w:t>
      </w:r>
      <w:r w:rsidRPr="008227C2">
        <w:rPr>
          <w:color w:val="000000" w:themeColor="text1"/>
          <w:lang w:eastAsia="zh-CN"/>
        </w:rPr>
        <w:t xml:space="preserve"> resource assigned by e.g., the gNB triggering though a separate DCI, the additional latency can be avoided to facilitate more efficient HARQ procedure. Providing a set of candidate PUCCH resources distributed </w:t>
      </w:r>
      <w:r w:rsidR="00D47698">
        <w:rPr>
          <w:color w:val="000000" w:themeColor="text1"/>
          <w:lang w:eastAsia="zh-CN"/>
        </w:rPr>
        <w:t>in</w:t>
      </w:r>
      <w:r w:rsidRPr="008227C2">
        <w:rPr>
          <w:color w:val="000000" w:themeColor="text1"/>
          <w:lang w:eastAsia="zh-CN"/>
        </w:rPr>
        <w:t xml:space="preserve"> different 20 MHz LBT subbands for a HARQ-</w:t>
      </w:r>
      <w:r w:rsidRPr="008227C2">
        <w:rPr>
          <w:color w:val="000000" w:themeColor="text1"/>
          <w:lang w:eastAsia="zh-CN"/>
        </w:rPr>
        <w:lastRenderedPageBreak/>
        <w:t xml:space="preserve">ACK feedback is one of mechanisms to </w:t>
      </w:r>
      <w:r w:rsidR="00CA5BC5" w:rsidRPr="00CA5BC5">
        <w:rPr>
          <w:color w:val="000000" w:themeColor="text1"/>
          <w:lang w:eastAsia="zh-CN"/>
        </w:rPr>
        <w:t xml:space="preserve">increase </w:t>
      </w:r>
      <w:r w:rsidR="00CA5BC5" w:rsidRPr="008227C2">
        <w:rPr>
          <w:color w:val="000000" w:themeColor="text1"/>
          <w:lang w:eastAsia="zh-CN"/>
        </w:rPr>
        <w:t>transmission opportunities</w:t>
      </w:r>
      <w:r w:rsidRPr="008227C2">
        <w:rPr>
          <w:color w:val="000000" w:themeColor="text1"/>
          <w:lang w:eastAsia="zh-CN"/>
        </w:rPr>
        <w:t>. The UE performs LBT for each candidate PUCCH resource, and selects one or multiple available PUCCH resources to report the HARQ-ACK feedback. Since simultaneous PUCCH is not supported in NR Rel-15, this feature should be agreed first before allowing reporting UCI repeatedly on more than one available PUCCH resources at the same time.</w:t>
      </w:r>
    </w:p>
    <w:p w14:paraId="05177D79" w14:textId="51F385C0" w:rsidR="00ED2EAB" w:rsidRDefault="008227C2" w:rsidP="00456419">
      <w:pPr>
        <w:rPr>
          <w:color w:val="000000" w:themeColor="text1"/>
        </w:rPr>
      </w:pPr>
      <w:r w:rsidRPr="00C1680E">
        <w:rPr>
          <w:rFonts w:eastAsia="新細明體" w:cs="Times"/>
          <w:color w:val="000000"/>
          <w:szCs w:val="20"/>
        </w:rPr>
        <w:t>In the case of a single </w:t>
      </w:r>
      <w:r w:rsidRPr="00C1680E">
        <w:rPr>
          <w:rFonts w:eastAsia="新細明體" w:cs="Times"/>
          <w:color w:val="222222"/>
          <w:szCs w:val="20"/>
        </w:rPr>
        <w:t>wideband </w:t>
      </w:r>
      <w:r w:rsidRPr="00C1680E">
        <w:rPr>
          <w:rFonts w:eastAsia="新細明體" w:cs="Times"/>
          <w:color w:val="000000"/>
          <w:szCs w:val="20"/>
        </w:rPr>
        <w:t>carrier comprising multiple 20 MHz LBT subbands, we see that the following designs could be considered to </w:t>
      </w:r>
      <w:r w:rsidRPr="00CA5BC5">
        <w:rPr>
          <w:rFonts w:eastAsia="新細明體" w:cs="Times"/>
          <w:color w:val="000000" w:themeColor="text1"/>
          <w:szCs w:val="20"/>
        </w:rPr>
        <w:t xml:space="preserve">provide multiple </w:t>
      </w:r>
      <w:r w:rsidRPr="00CA5BC5">
        <w:rPr>
          <w:rFonts w:ascii="Times New Roman" w:eastAsia="新細明體" w:hAnsi="Times New Roman"/>
          <w:color w:val="000000" w:themeColor="text1"/>
          <w:szCs w:val="20"/>
        </w:rPr>
        <w:t xml:space="preserve">candidate </w:t>
      </w:r>
      <w:r w:rsidRPr="00CA5BC5">
        <w:rPr>
          <w:rFonts w:eastAsia="新細明體" w:cs="Times"/>
          <w:color w:val="000000" w:themeColor="text1"/>
          <w:szCs w:val="20"/>
        </w:rPr>
        <w:t>PUCCH </w:t>
      </w:r>
      <w:r w:rsidRPr="00C1680E">
        <w:rPr>
          <w:rFonts w:eastAsia="新細明體" w:cs="Times"/>
          <w:color w:val="222222"/>
          <w:szCs w:val="20"/>
        </w:rPr>
        <w:t>resources</w:t>
      </w:r>
      <w:r>
        <w:rPr>
          <w:rFonts w:eastAsia="新細明體" w:cs="Times"/>
          <w:color w:val="222222"/>
          <w:szCs w:val="20"/>
        </w:rPr>
        <w:t xml:space="preserve"> for a </w:t>
      </w:r>
      <w:r>
        <w:rPr>
          <w:rFonts w:eastAsia="新細明體" w:cs="Times" w:hint="eastAsia"/>
          <w:color w:val="222222"/>
          <w:szCs w:val="20"/>
        </w:rPr>
        <w:t>same HARQ-ACK feedback</w:t>
      </w:r>
      <w:r w:rsidRPr="00C1680E">
        <w:rPr>
          <w:rFonts w:eastAsia="新細明體" w:cs="Times"/>
          <w:color w:val="222222"/>
          <w:szCs w:val="20"/>
        </w:rPr>
        <w:t xml:space="preserve"> in </w:t>
      </w:r>
      <w:r w:rsidRPr="00C1680E">
        <w:rPr>
          <w:rFonts w:eastAsia="新細明體" w:cs="Times"/>
          <w:color w:val="000000"/>
          <w:szCs w:val="20"/>
        </w:rPr>
        <w:t>frequency domain</w:t>
      </w:r>
      <w:r w:rsidRPr="00C1680E">
        <w:rPr>
          <w:rFonts w:eastAsia="新細明體" w:cs="Times"/>
          <w:color w:val="222222"/>
          <w:szCs w:val="20"/>
        </w:rPr>
        <w:t>:</w:t>
      </w:r>
    </w:p>
    <w:p w14:paraId="66BB7D54" w14:textId="3F6EBA72" w:rsidR="0003798A" w:rsidRPr="008A3EA3" w:rsidRDefault="008227C2" w:rsidP="00456419">
      <w:pPr>
        <w:pStyle w:val="af8"/>
        <w:numPr>
          <w:ilvl w:val="0"/>
          <w:numId w:val="14"/>
        </w:numPr>
        <w:spacing w:line="240" w:lineRule="auto"/>
        <w:rPr>
          <w:color w:val="000000" w:themeColor="text1"/>
        </w:rPr>
      </w:pPr>
      <w:r w:rsidRPr="008A3EA3">
        <w:rPr>
          <w:color w:val="000000" w:themeColor="text1"/>
        </w:rPr>
        <w:t xml:space="preserve">Multiple candidate PUCCH resources for a same UCI report </w:t>
      </w:r>
      <w:r w:rsidR="0054118C" w:rsidRPr="0054118C">
        <w:rPr>
          <w:color w:val="000000" w:themeColor="text1"/>
        </w:rPr>
        <w:t xml:space="preserve">could </w:t>
      </w:r>
      <w:r w:rsidR="0054118C">
        <w:rPr>
          <w:color w:val="000000" w:themeColor="text1"/>
        </w:rPr>
        <w:t>be</w:t>
      </w:r>
      <w:r w:rsidRPr="008A3EA3">
        <w:rPr>
          <w:color w:val="000000" w:themeColor="text1"/>
        </w:rPr>
        <w:t xml:space="preserve"> provided by </w:t>
      </w:r>
      <w:r w:rsidR="0003798A" w:rsidRPr="008A3EA3">
        <w:rPr>
          <w:color w:val="000000" w:themeColor="text1"/>
        </w:rPr>
        <w:t>the following alternatives:</w:t>
      </w:r>
    </w:p>
    <w:p w14:paraId="67BE39D1" w14:textId="69B91739" w:rsidR="0003798A" w:rsidRPr="008A3EA3" w:rsidRDefault="0003798A" w:rsidP="00456419">
      <w:pPr>
        <w:pStyle w:val="af8"/>
        <w:numPr>
          <w:ilvl w:val="1"/>
          <w:numId w:val="14"/>
        </w:numPr>
        <w:spacing w:after="0" w:line="240" w:lineRule="auto"/>
        <w:rPr>
          <w:color w:val="000000" w:themeColor="text1"/>
        </w:rPr>
      </w:pPr>
      <w:r w:rsidRPr="008A3EA3">
        <w:rPr>
          <w:color w:val="000000" w:themeColor="text1"/>
        </w:rPr>
        <w:t xml:space="preserve">RRC configuring multiple starting PRBs in a same PUCCH resource, where each starting PRB is </w:t>
      </w:r>
      <w:r w:rsidRPr="008A3EA3">
        <w:rPr>
          <w:rFonts w:hint="eastAsia"/>
          <w:color w:val="000000" w:themeColor="text1"/>
        </w:rPr>
        <w:t xml:space="preserve">corresponding </w:t>
      </w:r>
      <w:r w:rsidRPr="008A3EA3">
        <w:rPr>
          <w:color w:val="000000" w:themeColor="text1"/>
        </w:rPr>
        <w:t xml:space="preserve">to a </w:t>
      </w:r>
      <w:r w:rsidR="008A3EA3" w:rsidRPr="008A3EA3">
        <w:rPr>
          <w:color w:val="000000" w:themeColor="text1"/>
        </w:rPr>
        <w:t xml:space="preserve">frequency domain </w:t>
      </w:r>
      <w:r w:rsidRPr="008A3EA3">
        <w:rPr>
          <w:color w:val="000000" w:themeColor="text1"/>
        </w:rPr>
        <w:t>candidate resource.</w:t>
      </w:r>
    </w:p>
    <w:p w14:paraId="7560C31A" w14:textId="17B1D41B" w:rsidR="0003798A" w:rsidRPr="008A3EA3" w:rsidRDefault="0003798A" w:rsidP="00456419">
      <w:pPr>
        <w:pStyle w:val="af8"/>
        <w:numPr>
          <w:ilvl w:val="1"/>
          <w:numId w:val="14"/>
        </w:numPr>
        <w:spacing w:after="0" w:line="240" w:lineRule="auto"/>
        <w:rPr>
          <w:color w:val="000000" w:themeColor="text1"/>
        </w:rPr>
      </w:pPr>
      <w:r w:rsidRPr="008A3EA3">
        <w:rPr>
          <w:color w:val="000000" w:themeColor="text1"/>
        </w:rPr>
        <w:t>RRC configuring</w:t>
      </w:r>
      <w:r w:rsidR="008227C2" w:rsidRPr="008A3EA3">
        <w:rPr>
          <w:color w:val="000000" w:themeColor="text1"/>
        </w:rPr>
        <w:t xml:space="preserve"> multiple resource lists </w:t>
      </w:r>
      <w:r w:rsidRPr="008A3EA3">
        <w:rPr>
          <w:color w:val="000000" w:themeColor="text1"/>
        </w:rPr>
        <w:t>in a same PUCCH resource set, where each candidate PUCCH resource is configured in a separate resource list.</w:t>
      </w:r>
    </w:p>
    <w:p w14:paraId="10165B02" w14:textId="3F950A33" w:rsidR="0003798A" w:rsidRPr="008A3EA3" w:rsidRDefault="0003798A" w:rsidP="00456419">
      <w:pPr>
        <w:pStyle w:val="af8"/>
        <w:numPr>
          <w:ilvl w:val="1"/>
          <w:numId w:val="14"/>
        </w:numPr>
        <w:spacing w:after="0" w:line="240" w:lineRule="auto"/>
        <w:rPr>
          <w:color w:val="000000" w:themeColor="text1"/>
        </w:rPr>
      </w:pPr>
      <w:r w:rsidRPr="008A3EA3">
        <w:rPr>
          <w:color w:val="000000" w:themeColor="text1"/>
        </w:rPr>
        <w:t xml:space="preserve">RRC configuring </w:t>
      </w:r>
      <w:r w:rsidR="008A3EA3" w:rsidRPr="008A3EA3">
        <w:rPr>
          <w:color w:val="000000" w:themeColor="text1"/>
        </w:rPr>
        <w:t xml:space="preserve">multiple PUCCH resource sets </w:t>
      </w:r>
      <w:r w:rsidR="008227C2" w:rsidRPr="008A3EA3">
        <w:rPr>
          <w:color w:val="000000" w:themeColor="text1"/>
        </w:rPr>
        <w:t>with the same maximum payloa</w:t>
      </w:r>
      <w:r w:rsidRPr="008A3EA3">
        <w:rPr>
          <w:color w:val="000000" w:themeColor="text1"/>
        </w:rPr>
        <w:t>d size, where each candidate PUCCH resource is configured in a separate PUCCH resource set.</w:t>
      </w:r>
    </w:p>
    <w:p w14:paraId="16722E71" w14:textId="03F168D6" w:rsidR="008227C2" w:rsidRPr="008A3EA3" w:rsidRDefault="008227C2" w:rsidP="00456419">
      <w:pPr>
        <w:spacing w:after="0"/>
        <w:ind w:left="360"/>
        <w:rPr>
          <w:color w:val="000000" w:themeColor="text1"/>
        </w:rPr>
      </w:pPr>
      <w:r w:rsidRPr="008A3EA3">
        <w:rPr>
          <w:color w:val="000000" w:themeColor="text1"/>
        </w:rPr>
        <w:t>Then, these candidate PUCCH resources can be selected using a same resource indicator</w:t>
      </w:r>
      <w:r w:rsidR="0003798A" w:rsidRPr="008A3EA3">
        <w:rPr>
          <w:color w:val="000000" w:themeColor="text1"/>
        </w:rPr>
        <w:t xml:space="preserve"> in </w:t>
      </w:r>
      <w:r w:rsidR="00DE69BC">
        <w:rPr>
          <w:color w:val="000000" w:themeColor="text1"/>
        </w:rPr>
        <w:t>a</w:t>
      </w:r>
      <w:r w:rsidR="006201D5" w:rsidRPr="008A3EA3">
        <w:rPr>
          <w:color w:val="000000" w:themeColor="text1"/>
        </w:rPr>
        <w:t xml:space="preserve"> </w:t>
      </w:r>
      <w:r w:rsidR="0003798A" w:rsidRPr="008A3EA3">
        <w:rPr>
          <w:color w:val="000000" w:themeColor="text1"/>
        </w:rPr>
        <w:t>DCI</w:t>
      </w:r>
      <w:r w:rsidR="006201D5" w:rsidRPr="008A3EA3">
        <w:rPr>
          <w:color w:val="000000" w:themeColor="text1"/>
        </w:rPr>
        <w:t xml:space="preserve"> requesting </w:t>
      </w:r>
      <w:r w:rsidR="00DE69BC">
        <w:rPr>
          <w:color w:val="000000" w:themeColor="text1"/>
        </w:rPr>
        <w:t>a</w:t>
      </w:r>
      <w:r w:rsidR="006201D5" w:rsidRPr="008A3EA3">
        <w:rPr>
          <w:color w:val="000000" w:themeColor="text1"/>
        </w:rPr>
        <w:t xml:space="preserve"> </w:t>
      </w:r>
      <w:r w:rsidR="008A3EA3" w:rsidRPr="008A3EA3">
        <w:rPr>
          <w:rFonts w:eastAsia="新細明體" w:cs="Times" w:hint="eastAsia"/>
          <w:color w:val="000000" w:themeColor="text1"/>
          <w:szCs w:val="20"/>
        </w:rPr>
        <w:t>HARQ-ACK feedback</w:t>
      </w:r>
      <w:r w:rsidR="006201D5" w:rsidRPr="008A3EA3">
        <w:rPr>
          <w:color w:val="000000" w:themeColor="text1"/>
        </w:rPr>
        <w:t>. In this way</w:t>
      </w:r>
      <w:r w:rsidRPr="008A3EA3">
        <w:rPr>
          <w:color w:val="000000" w:themeColor="text1"/>
        </w:rPr>
        <w:t>, the number of DCI fields does not need to be increased for introducing multiple unique resource indicators.</w:t>
      </w:r>
    </w:p>
    <w:p w14:paraId="356C5A8D" w14:textId="3F1C9C13" w:rsidR="008227C2" w:rsidRPr="008227C2" w:rsidRDefault="008227C2" w:rsidP="00456419">
      <w:pPr>
        <w:pStyle w:val="af8"/>
        <w:numPr>
          <w:ilvl w:val="0"/>
          <w:numId w:val="14"/>
        </w:numPr>
        <w:spacing w:line="240" w:lineRule="auto"/>
        <w:rPr>
          <w:color w:val="000000" w:themeColor="text1"/>
        </w:rPr>
      </w:pPr>
      <w:r w:rsidRPr="008227C2">
        <w:rPr>
          <w:color w:val="000000" w:themeColor="text1"/>
        </w:rPr>
        <w:t xml:space="preserve">If the number of candidate PUCCH resources for a same </w:t>
      </w:r>
      <w:r w:rsidR="008A3EA3">
        <w:rPr>
          <w:rFonts w:eastAsia="新細明體" w:cs="Times" w:hint="eastAsia"/>
          <w:color w:val="222222"/>
          <w:szCs w:val="20"/>
        </w:rPr>
        <w:t>HARQ-ACK feedback</w:t>
      </w:r>
      <w:r w:rsidR="008A3EA3" w:rsidRPr="008227C2">
        <w:rPr>
          <w:color w:val="000000" w:themeColor="text1"/>
        </w:rPr>
        <w:t xml:space="preserve"> </w:t>
      </w:r>
      <w:r w:rsidRPr="008227C2">
        <w:rPr>
          <w:color w:val="000000" w:themeColor="text1"/>
        </w:rPr>
        <w:t xml:space="preserve">in the same slot is more than one, the formats of these candidate PUCCH resources should be </w:t>
      </w:r>
      <w:r w:rsidR="00E22F6A" w:rsidRPr="00E22F6A">
        <w:rPr>
          <w:color w:val="000000" w:themeColor="text1"/>
        </w:rPr>
        <w:t xml:space="preserve">consistent </w:t>
      </w:r>
      <w:r w:rsidRPr="008227C2">
        <w:rPr>
          <w:color w:val="000000" w:themeColor="text1"/>
        </w:rPr>
        <w:t>to avoid effort</w:t>
      </w:r>
      <w:r w:rsidR="0081739E">
        <w:rPr>
          <w:color w:val="000000" w:themeColor="text1"/>
        </w:rPr>
        <w:t>s</w:t>
      </w:r>
      <w:r w:rsidRPr="008227C2">
        <w:rPr>
          <w:color w:val="000000" w:themeColor="text1"/>
        </w:rPr>
        <w:t xml:space="preserve"> </w:t>
      </w:r>
      <w:r w:rsidR="0081739E">
        <w:rPr>
          <w:color w:val="000000" w:themeColor="text1"/>
        </w:rPr>
        <w:t>that the UE</w:t>
      </w:r>
      <w:r w:rsidRPr="008227C2">
        <w:rPr>
          <w:color w:val="000000" w:themeColor="text1"/>
        </w:rPr>
        <w:t xml:space="preserve"> </w:t>
      </w:r>
      <w:r w:rsidR="0081739E">
        <w:rPr>
          <w:color w:val="000000" w:themeColor="text1"/>
        </w:rPr>
        <w:t>shall prepare</w:t>
      </w:r>
      <w:r w:rsidRPr="008227C2">
        <w:rPr>
          <w:color w:val="000000" w:themeColor="text1"/>
        </w:rPr>
        <w:t xml:space="preserve"> </w:t>
      </w:r>
      <w:r w:rsidR="00734AB8">
        <w:rPr>
          <w:color w:val="000000" w:themeColor="text1"/>
        </w:rPr>
        <w:t>multiple</w:t>
      </w:r>
      <w:r w:rsidRPr="008227C2">
        <w:rPr>
          <w:color w:val="000000" w:themeColor="text1"/>
        </w:rPr>
        <w:t xml:space="preserve"> PUCC</w:t>
      </w:r>
      <w:r w:rsidR="0081739E">
        <w:rPr>
          <w:color w:val="000000" w:themeColor="text1"/>
        </w:rPr>
        <w:t xml:space="preserve">Hs </w:t>
      </w:r>
      <w:r w:rsidR="000267B8">
        <w:rPr>
          <w:color w:val="000000" w:themeColor="text1"/>
        </w:rPr>
        <w:t xml:space="preserve">for a UCI report </w:t>
      </w:r>
      <w:r w:rsidR="0081739E">
        <w:rPr>
          <w:color w:val="000000" w:themeColor="text1"/>
        </w:rPr>
        <w:t xml:space="preserve">and the gNB shall detect </w:t>
      </w:r>
      <w:r w:rsidR="0081739E" w:rsidRPr="008227C2">
        <w:rPr>
          <w:color w:val="000000" w:themeColor="text1"/>
        </w:rPr>
        <w:t>different PUCC</w:t>
      </w:r>
      <w:r w:rsidR="0081739E">
        <w:rPr>
          <w:color w:val="000000" w:themeColor="text1"/>
        </w:rPr>
        <w:t>Hs</w:t>
      </w:r>
      <w:r w:rsidR="0054118C">
        <w:rPr>
          <w:color w:val="000000" w:themeColor="text1"/>
        </w:rPr>
        <w:t xml:space="preserve"> on different subbands.</w:t>
      </w:r>
    </w:p>
    <w:p w14:paraId="1F8F2DBA" w14:textId="57AE9D8B" w:rsidR="00ED2EAB" w:rsidRPr="0054118C" w:rsidRDefault="008227C2" w:rsidP="00456419">
      <w:pPr>
        <w:pStyle w:val="af8"/>
        <w:numPr>
          <w:ilvl w:val="0"/>
          <w:numId w:val="14"/>
        </w:numPr>
        <w:spacing w:line="240" w:lineRule="auto"/>
        <w:rPr>
          <w:color w:val="000000" w:themeColor="text1"/>
          <w:szCs w:val="20"/>
          <w:lang w:val="en-US"/>
        </w:rPr>
      </w:pPr>
      <w:r w:rsidRPr="000E7929">
        <w:rPr>
          <w:color w:val="000000" w:themeColor="text1"/>
        </w:rPr>
        <w:t xml:space="preserve">To avoid unnecessary </w:t>
      </w:r>
      <w:r w:rsidR="00D47698">
        <w:rPr>
          <w:color w:val="000000" w:themeColor="text1"/>
        </w:rPr>
        <w:t>uplink</w:t>
      </w:r>
      <w:r w:rsidRPr="000E7929">
        <w:rPr>
          <w:color w:val="000000" w:themeColor="text1"/>
        </w:rPr>
        <w:t xml:space="preserve"> resource overhead, </w:t>
      </w:r>
      <w:r w:rsidR="0074222E">
        <w:rPr>
          <w:color w:val="000000" w:themeColor="text1"/>
        </w:rPr>
        <w:t>multiple</w:t>
      </w:r>
      <w:r w:rsidR="0074222E" w:rsidRPr="0074222E">
        <w:rPr>
          <w:color w:val="000000" w:themeColor="text1"/>
        </w:rPr>
        <w:t xml:space="preserve"> </w:t>
      </w:r>
      <w:r w:rsidR="0074222E" w:rsidRPr="000E7929">
        <w:rPr>
          <w:color w:val="000000" w:themeColor="text1"/>
        </w:rPr>
        <w:t>candidate</w:t>
      </w:r>
      <w:r w:rsidRPr="000E7929">
        <w:rPr>
          <w:color w:val="000000" w:themeColor="text1"/>
        </w:rPr>
        <w:t xml:space="preserve"> PUCCH resources should be only </w:t>
      </w:r>
      <w:r w:rsidR="000E7929">
        <w:rPr>
          <w:color w:val="000000" w:themeColor="text1"/>
        </w:rPr>
        <w:t>activated for</w:t>
      </w:r>
      <w:r w:rsidRPr="000E7929">
        <w:rPr>
          <w:color w:val="000000" w:themeColor="text1"/>
        </w:rPr>
        <w:t xml:space="preserve"> the UE suffering from frequent LBT failures. </w:t>
      </w:r>
      <w:r w:rsidR="000E7929" w:rsidRPr="000E7929">
        <w:rPr>
          <w:rFonts w:hint="eastAsia"/>
          <w:color w:val="000000" w:themeColor="text1"/>
        </w:rPr>
        <w:t>I</w:t>
      </w:r>
      <w:r w:rsidR="000E7929" w:rsidRPr="000E7929">
        <w:rPr>
          <w:color w:val="000000" w:themeColor="text1"/>
        </w:rPr>
        <w:t xml:space="preserve">n addition, </w:t>
      </w:r>
      <w:r w:rsidR="000E7929" w:rsidRPr="000E7929">
        <w:rPr>
          <w:rFonts w:hint="eastAsia"/>
          <w:color w:val="000000" w:themeColor="text1"/>
        </w:rPr>
        <w:t>i</w:t>
      </w:r>
      <w:r w:rsidRPr="000E7929">
        <w:rPr>
          <w:color w:val="000000" w:themeColor="text1"/>
        </w:rPr>
        <w:t xml:space="preserve">f candidate PUCCH resources fall outside of the gNB-initiated COTs, the UE </w:t>
      </w:r>
      <w:r w:rsidR="000E7929">
        <w:rPr>
          <w:color w:val="000000" w:themeColor="text1"/>
        </w:rPr>
        <w:t>should</w:t>
      </w:r>
      <w:r w:rsidRPr="000E7929">
        <w:rPr>
          <w:color w:val="000000" w:themeColor="text1"/>
        </w:rPr>
        <w:t xml:space="preserve"> be indicated whether to report UCI on these PUCCH resources. For example,</w:t>
      </w:r>
      <w:r w:rsidR="0054118C">
        <w:rPr>
          <w:color w:val="000000" w:themeColor="text1"/>
        </w:rPr>
        <w:t xml:space="preserve"> as shown in Figure 2,</w:t>
      </w:r>
      <w:r w:rsidRPr="000E7929">
        <w:rPr>
          <w:color w:val="000000" w:themeColor="text1"/>
        </w:rPr>
        <w:t xml:space="preserve"> </w:t>
      </w:r>
      <w:r w:rsidR="00D47698">
        <w:rPr>
          <w:color w:val="000000" w:themeColor="text1"/>
        </w:rPr>
        <w:t xml:space="preserve">if the gNB </w:t>
      </w:r>
      <w:r w:rsidR="0054118C">
        <w:rPr>
          <w:color w:val="000000" w:themeColor="text1"/>
        </w:rPr>
        <w:t xml:space="preserve">attempts to acquire </w:t>
      </w:r>
      <w:r w:rsidR="00D47698">
        <w:rPr>
          <w:color w:val="000000" w:themeColor="text1"/>
        </w:rPr>
        <w:t>COT</w:t>
      </w:r>
      <w:r w:rsidR="0054118C">
        <w:rPr>
          <w:color w:val="000000" w:themeColor="text1"/>
        </w:rPr>
        <w:t>s</w:t>
      </w:r>
      <w:r w:rsidR="00D47698" w:rsidRPr="000E7929">
        <w:rPr>
          <w:color w:val="000000" w:themeColor="text1"/>
        </w:rPr>
        <w:t xml:space="preserve"> </w:t>
      </w:r>
      <w:r w:rsidRPr="000E7929">
        <w:rPr>
          <w:color w:val="000000" w:themeColor="text1"/>
        </w:rPr>
        <w:t xml:space="preserve">in the subbands where </w:t>
      </w:r>
      <w:r w:rsidR="00407688">
        <w:rPr>
          <w:color w:val="000000" w:themeColor="text1"/>
        </w:rPr>
        <w:t>some</w:t>
      </w:r>
      <w:r w:rsidRPr="000E7929">
        <w:rPr>
          <w:color w:val="000000" w:themeColor="text1"/>
        </w:rPr>
        <w:t xml:space="preserve"> PUCCH resources are located, the </w:t>
      </w:r>
      <w:r w:rsidR="000D5317">
        <w:rPr>
          <w:color w:val="000000" w:themeColor="text1"/>
        </w:rPr>
        <w:t xml:space="preserve">uplink transmissions </w:t>
      </w:r>
      <w:r w:rsidRPr="000E7929">
        <w:rPr>
          <w:color w:val="000000" w:themeColor="text1"/>
        </w:rPr>
        <w:t>should be avoided on these subbands.</w:t>
      </w:r>
      <w:r w:rsidR="000E7929">
        <w:rPr>
          <w:color w:val="000000" w:themeColor="text1"/>
        </w:rPr>
        <w:t xml:space="preserve"> </w:t>
      </w:r>
      <w:r w:rsidR="000E7929" w:rsidRPr="008227C2">
        <w:rPr>
          <w:color w:val="000000" w:themeColor="text1"/>
        </w:rPr>
        <w:t xml:space="preserve">Hence, if a UE is </w:t>
      </w:r>
      <w:r w:rsidR="0054118C">
        <w:rPr>
          <w:color w:val="000000" w:themeColor="text1"/>
        </w:rPr>
        <w:t>provided</w:t>
      </w:r>
      <w:r w:rsidR="000E7929" w:rsidRPr="008227C2">
        <w:rPr>
          <w:color w:val="000000" w:themeColor="text1"/>
        </w:rPr>
        <w:t xml:space="preserve"> with multiple frequency domain </w:t>
      </w:r>
      <w:r w:rsidR="00407688" w:rsidRPr="00696939">
        <w:rPr>
          <w:color w:val="000000" w:themeColor="text1"/>
        </w:rPr>
        <w:t xml:space="preserve">candidate </w:t>
      </w:r>
      <w:r w:rsidR="000E7929" w:rsidRPr="008227C2">
        <w:rPr>
          <w:color w:val="000000" w:themeColor="text1"/>
        </w:rPr>
        <w:t xml:space="preserve">PUCCH resources for </w:t>
      </w:r>
      <w:r w:rsidR="00407688">
        <w:rPr>
          <w:color w:val="000000" w:themeColor="text1"/>
        </w:rPr>
        <w:t>a</w:t>
      </w:r>
      <w:r w:rsidR="000E7929" w:rsidRPr="008227C2">
        <w:rPr>
          <w:color w:val="000000" w:themeColor="text1"/>
        </w:rPr>
        <w:t xml:space="preserve"> UCI report, there could be a DCI signalling to dynamically activate/deactivate the </w:t>
      </w:r>
      <w:r w:rsidR="00696939" w:rsidRPr="00696939">
        <w:rPr>
          <w:color w:val="000000" w:themeColor="text1"/>
        </w:rPr>
        <w:t xml:space="preserve">candidate </w:t>
      </w:r>
      <w:r w:rsidR="000E7929" w:rsidRPr="008227C2">
        <w:rPr>
          <w:color w:val="000000" w:themeColor="text1"/>
        </w:rPr>
        <w:t>PUCCH resources.</w:t>
      </w:r>
    </w:p>
    <w:p w14:paraId="066899A9" w14:textId="77777777" w:rsidR="0054118C" w:rsidRPr="0054118C" w:rsidRDefault="0054118C" w:rsidP="0054118C">
      <w:pPr>
        <w:rPr>
          <w:color w:val="000000" w:themeColor="text1"/>
          <w:szCs w:val="20"/>
          <w:lang w:val="en-US"/>
        </w:rPr>
      </w:pPr>
    </w:p>
    <w:p w14:paraId="642B737D" w14:textId="1481C42E" w:rsidR="0054118C" w:rsidRDefault="0054118C" w:rsidP="0054118C">
      <w:pPr>
        <w:jc w:val="center"/>
        <w:rPr>
          <w:rFonts w:eastAsia="新細明體" w:cs="Times"/>
          <w:color w:val="000000" w:themeColor="text1"/>
          <w:szCs w:val="20"/>
        </w:rPr>
      </w:pPr>
      <w:r>
        <w:t xml:space="preserve">                               </w:t>
      </w:r>
      <w:r w:rsidR="006D05BA">
        <w:object w:dxaOrig="12695" w:dyaOrig="5262" w14:anchorId="5BABF9FF">
          <v:shape id="_x0000_i1027" type="#_x0000_t75" style="width:396.3pt;height:164.65pt" o:ole="">
            <v:imagedata r:id="rId15" o:title=""/>
          </v:shape>
          <o:OLEObject Type="Embed" ProgID="Visio.Drawing.11" ShapeID="_x0000_i1027" DrawAspect="Content" ObjectID="_1608719116" r:id="rId16"/>
        </w:object>
      </w:r>
    </w:p>
    <w:p w14:paraId="7EC2454D" w14:textId="09E0F372" w:rsidR="0054118C" w:rsidRPr="006440CB" w:rsidRDefault="0054118C" w:rsidP="0054118C">
      <w:pPr>
        <w:pStyle w:val="afa"/>
        <w:spacing w:after="240"/>
        <w:jc w:val="center"/>
        <w:rPr>
          <w:rFonts w:eastAsia="Times New Roman"/>
          <w:bCs w:val="0"/>
          <w:color w:val="000000" w:themeColor="text1"/>
          <w:kern w:val="2"/>
          <w:sz w:val="20"/>
          <w:szCs w:val="24"/>
          <w:lang w:eastAsia="zh-CN"/>
        </w:rPr>
      </w:pPr>
      <w:r w:rsidRPr="006440CB">
        <w:rPr>
          <w:rFonts w:eastAsia="Times New Roman"/>
          <w:bCs w:val="0"/>
          <w:color w:val="000000" w:themeColor="text1"/>
          <w:kern w:val="2"/>
          <w:sz w:val="20"/>
          <w:szCs w:val="24"/>
          <w:lang w:eastAsia="zh-CN"/>
        </w:rPr>
        <w:t xml:space="preserve">Figure 2. Examples of </w:t>
      </w:r>
      <w:r w:rsidRPr="0054118C">
        <w:rPr>
          <w:rFonts w:eastAsia="Times New Roman"/>
          <w:bCs w:val="0"/>
          <w:color w:val="000000" w:themeColor="text1"/>
          <w:kern w:val="2"/>
          <w:sz w:val="20"/>
          <w:szCs w:val="24"/>
          <w:lang w:eastAsia="zh-CN"/>
        </w:rPr>
        <w:t xml:space="preserve">multiple candidate PUCCH resources for a HARQ-ACK feedback distributed in different 20 MHz LBT subbands </w:t>
      </w:r>
    </w:p>
    <w:p w14:paraId="56395BF6" w14:textId="5F8A3470" w:rsidR="00504E46" w:rsidRPr="00DE69BC" w:rsidRDefault="008227C2" w:rsidP="00456419">
      <w:pPr>
        <w:rPr>
          <w:rFonts w:eastAsia="新細明體" w:cs="Times"/>
          <w:color w:val="000000" w:themeColor="text1"/>
          <w:szCs w:val="20"/>
        </w:rPr>
      </w:pPr>
      <w:r w:rsidRPr="00DE69BC">
        <w:rPr>
          <w:rFonts w:eastAsia="新細明體" w:cs="Times"/>
          <w:color w:val="000000" w:themeColor="text1"/>
          <w:szCs w:val="20"/>
        </w:rPr>
        <w:t xml:space="preserve">In the case of a UE configured </w:t>
      </w:r>
      <w:r w:rsidRPr="00DE69BC">
        <w:rPr>
          <w:rFonts w:eastAsia="新細明體" w:cs="Times"/>
          <w:color w:val="000000" w:themeColor="text1"/>
          <w:szCs w:val="20"/>
          <w:lang w:eastAsia="zh-TW"/>
        </w:rPr>
        <w:t>with multiple carriers,</w:t>
      </w:r>
      <w:r w:rsidR="00CE61E9" w:rsidRPr="00DE69BC">
        <w:rPr>
          <w:rFonts w:eastAsia="新細明體" w:cs="Times"/>
          <w:color w:val="000000" w:themeColor="text1"/>
          <w:szCs w:val="20"/>
          <w:lang w:eastAsia="zh-TW"/>
        </w:rPr>
        <w:t xml:space="preserve"> </w:t>
      </w:r>
      <w:r w:rsidR="006201D5" w:rsidRPr="00DE69BC">
        <w:rPr>
          <w:rFonts w:eastAsia="新細明體" w:cs="Times"/>
          <w:color w:val="000000" w:themeColor="text1"/>
          <w:szCs w:val="20"/>
          <w:lang w:eastAsia="zh-TW"/>
        </w:rPr>
        <w:t>these</w:t>
      </w:r>
      <w:r w:rsidR="008414A6" w:rsidRPr="00DE69BC">
        <w:rPr>
          <w:rFonts w:eastAsia="新細明體" w:cs="Times"/>
          <w:color w:val="000000" w:themeColor="text1"/>
          <w:szCs w:val="20"/>
          <w:lang w:eastAsia="zh-TW"/>
        </w:rPr>
        <w:t xml:space="preserve"> ca</w:t>
      </w:r>
      <w:r w:rsidR="006201D5" w:rsidRPr="00DE69BC">
        <w:rPr>
          <w:rFonts w:eastAsia="新細明體" w:cs="Times"/>
          <w:color w:val="000000" w:themeColor="text1"/>
          <w:szCs w:val="20"/>
          <w:lang w:eastAsia="zh-TW"/>
        </w:rPr>
        <w:t>rriers are</w:t>
      </w:r>
      <w:r w:rsidR="008414A6" w:rsidRPr="00DE69BC">
        <w:rPr>
          <w:rFonts w:eastAsia="新細明體" w:cs="Times"/>
          <w:color w:val="000000" w:themeColor="text1"/>
          <w:szCs w:val="20"/>
          <w:lang w:eastAsia="zh-TW"/>
        </w:rPr>
        <w:t xml:space="preserve"> configured with </w:t>
      </w:r>
      <w:r w:rsidR="006201D5" w:rsidRPr="00DE69BC">
        <w:rPr>
          <w:rFonts w:eastAsia="新細明體" w:cs="Times"/>
          <w:color w:val="000000" w:themeColor="text1"/>
          <w:szCs w:val="20"/>
          <w:lang w:eastAsia="zh-TW"/>
        </w:rPr>
        <w:t xml:space="preserve">independent PUCCH resource sets. Then, multiple candidate PUCCH resources can be also selected using a same resource indicator in </w:t>
      </w:r>
      <w:r w:rsidR="00DE69BC" w:rsidRPr="00DE69BC">
        <w:rPr>
          <w:color w:val="000000" w:themeColor="text1"/>
        </w:rPr>
        <w:t xml:space="preserve">a DCI requesting a </w:t>
      </w:r>
      <w:r w:rsidR="00DE69BC" w:rsidRPr="00DE69BC">
        <w:rPr>
          <w:rFonts w:eastAsia="新細明體" w:cs="Times" w:hint="eastAsia"/>
          <w:color w:val="000000" w:themeColor="text1"/>
          <w:szCs w:val="20"/>
        </w:rPr>
        <w:t>HARQ-ACK feedback</w:t>
      </w:r>
      <w:r w:rsidR="006201D5" w:rsidRPr="00DE69BC">
        <w:rPr>
          <w:rFonts w:eastAsia="新細明體" w:cs="Times"/>
          <w:color w:val="000000" w:themeColor="text1"/>
          <w:szCs w:val="20"/>
          <w:lang w:eastAsia="zh-TW"/>
        </w:rPr>
        <w:t xml:space="preserve">. To avoid the effort on preparing different PUCCHs depending on the LBT outcome, </w:t>
      </w:r>
      <w:r w:rsidR="00E25189" w:rsidRPr="00DE69BC">
        <w:rPr>
          <w:rFonts w:eastAsia="新細明體" w:cs="Times"/>
          <w:color w:val="000000" w:themeColor="text1"/>
          <w:szCs w:val="20"/>
          <w:lang w:eastAsia="zh-TW"/>
        </w:rPr>
        <w:t>the formats of candidate PUCCH resources for a same UCI report should be the consistent. Also, it is beneficial to introduce the flexibility to dynamically activate/deactivate the candidate PUCCH resources.</w:t>
      </w:r>
    </w:p>
    <w:p w14:paraId="363A64AD" w14:textId="77777777" w:rsidR="006201D5" w:rsidRPr="000267B8" w:rsidRDefault="006201D5" w:rsidP="00456419">
      <w:pPr>
        <w:rPr>
          <w:color w:val="000000" w:themeColor="text1"/>
          <w:szCs w:val="20"/>
        </w:rPr>
      </w:pPr>
    </w:p>
    <w:p w14:paraId="23D79A7D" w14:textId="1F62EF95" w:rsidR="00E22F6A" w:rsidRPr="000267B8" w:rsidRDefault="00E22F6A" w:rsidP="00456419">
      <w:pPr>
        <w:rPr>
          <w:b/>
          <w:color w:val="000000" w:themeColor="text1"/>
        </w:rPr>
      </w:pPr>
      <w:r w:rsidRPr="000267B8">
        <w:rPr>
          <w:b/>
          <w:color w:val="000000" w:themeColor="text1"/>
        </w:rPr>
        <w:t>Proposal</w:t>
      </w:r>
      <w:r w:rsidRPr="000267B8">
        <w:rPr>
          <w:rFonts w:hint="eastAsia"/>
          <w:b/>
          <w:color w:val="000000" w:themeColor="text1"/>
        </w:rPr>
        <w:t xml:space="preserve"> </w:t>
      </w:r>
      <w:r w:rsidR="00D47698" w:rsidRPr="000267B8">
        <w:rPr>
          <w:b/>
          <w:color w:val="000000" w:themeColor="text1"/>
        </w:rPr>
        <w:t>4</w:t>
      </w:r>
      <w:r w:rsidRPr="000267B8">
        <w:rPr>
          <w:b/>
          <w:color w:val="000000" w:themeColor="text1"/>
        </w:rPr>
        <w:t xml:space="preserve">: </w:t>
      </w:r>
      <w:r w:rsidR="00D47698" w:rsidRPr="000267B8">
        <w:rPr>
          <w:b/>
          <w:color w:val="000000" w:themeColor="text1"/>
        </w:rPr>
        <w:t xml:space="preserve">Multiple transmission opportunities by providing multiple candidate PUCCH resources </w:t>
      </w:r>
      <w:r w:rsidR="00D47698" w:rsidRPr="000267B8">
        <w:rPr>
          <w:b/>
          <w:color w:val="000000" w:themeColor="text1"/>
          <w:lang w:eastAsia="zh-CN"/>
        </w:rPr>
        <w:t xml:space="preserve">distributed in different LBT subbands </w:t>
      </w:r>
      <w:r w:rsidR="00D47698" w:rsidRPr="000267B8">
        <w:rPr>
          <w:b/>
          <w:color w:val="000000" w:themeColor="text1"/>
        </w:rPr>
        <w:t>for a HARQ-ACK feedb</w:t>
      </w:r>
      <w:r w:rsidR="003E676E" w:rsidRPr="000267B8">
        <w:rPr>
          <w:b/>
          <w:color w:val="000000" w:themeColor="text1"/>
        </w:rPr>
        <w:t>ack should be supported in NR-U</w:t>
      </w:r>
      <w:r w:rsidR="00456419" w:rsidRPr="000267B8">
        <w:rPr>
          <w:b/>
          <w:color w:val="000000" w:themeColor="text1"/>
        </w:rPr>
        <w:t>.</w:t>
      </w:r>
    </w:p>
    <w:p w14:paraId="77BBCB9F" w14:textId="49969E61" w:rsidR="00D47698" w:rsidRPr="000267B8" w:rsidRDefault="00696939" w:rsidP="00456419">
      <w:pPr>
        <w:pStyle w:val="af8"/>
        <w:numPr>
          <w:ilvl w:val="0"/>
          <w:numId w:val="18"/>
        </w:numPr>
        <w:spacing w:line="240" w:lineRule="auto"/>
        <w:rPr>
          <w:b/>
          <w:color w:val="000000" w:themeColor="text1"/>
        </w:rPr>
      </w:pPr>
      <w:r w:rsidRPr="000267B8">
        <w:rPr>
          <w:b/>
          <w:color w:val="000000" w:themeColor="text1"/>
        </w:rPr>
        <w:t xml:space="preserve">Candidate </w:t>
      </w:r>
      <w:r w:rsidR="002655C2" w:rsidRPr="000267B8">
        <w:rPr>
          <w:b/>
          <w:color w:val="000000" w:themeColor="text1"/>
        </w:rPr>
        <w:t>PUCCH resources can be configured by RRC and indicated using a same resource indicator</w:t>
      </w:r>
      <w:r w:rsidRPr="000267B8">
        <w:rPr>
          <w:b/>
          <w:color w:val="000000" w:themeColor="text1"/>
        </w:rPr>
        <w:t xml:space="preserve"> in DCI</w:t>
      </w:r>
    </w:p>
    <w:p w14:paraId="42139FC5" w14:textId="5A512664" w:rsidR="002655C2" w:rsidRPr="000267B8" w:rsidRDefault="002655C2" w:rsidP="00456419">
      <w:pPr>
        <w:pStyle w:val="af8"/>
        <w:numPr>
          <w:ilvl w:val="0"/>
          <w:numId w:val="18"/>
        </w:numPr>
        <w:spacing w:line="240" w:lineRule="auto"/>
        <w:rPr>
          <w:b/>
          <w:color w:val="000000" w:themeColor="text1"/>
        </w:rPr>
      </w:pPr>
      <w:r w:rsidRPr="000267B8">
        <w:rPr>
          <w:b/>
          <w:color w:val="000000" w:themeColor="text1"/>
        </w:rPr>
        <w:t>The formats of candidate PUCCH resources should be consistent</w:t>
      </w:r>
    </w:p>
    <w:p w14:paraId="2BBFC2B7" w14:textId="022E05A8" w:rsidR="00FA3D7F" w:rsidRPr="000267B8" w:rsidRDefault="002655C2" w:rsidP="00456419">
      <w:pPr>
        <w:pStyle w:val="af8"/>
        <w:numPr>
          <w:ilvl w:val="0"/>
          <w:numId w:val="18"/>
        </w:numPr>
        <w:spacing w:line="240" w:lineRule="auto"/>
        <w:rPr>
          <w:b/>
          <w:color w:val="000000" w:themeColor="text1"/>
        </w:rPr>
      </w:pPr>
      <w:r w:rsidRPr="000267B8">
        <w:rPr>
          <w:b/>
          <w:color w:val="000000" w:themeColor="text1"/>
        </w:rPr>
        <w:t xml:space="preserve">There could be a DCI signalling to dynamically activate/deactivate the </w:t>
      </w:r>
      <w:r w:rsidR="00696939" w:rsidRPr="000267B8">
        <w:rPr>
          <w:b/>
          <w:color w:val="000000" w:themeColor="text1"/>
        </w:rPr>
        <w:t xml:space="preserve">candidate </w:t>
      </w:r>
      <w:r w:rsidRPr="000267B8">
        <w:rPr>
          <w:b/>
          <w:color w:val="000000" w:themeColor="text1"/>
        </w:rPr>
        <w:t>PUCCH resources</w:t>
      </w:r>
    </w:p>
    <w:p w14:paraId="02F3E096" w14:textId="35E48173" w:rsidR="00C16936" w:rsidRPr="002A2EC9" w:rsidRDefault="00C16936" w:rsidP="00456419">
      <w:pPr>
        <w:rPr>
          <w:rFonts w:eastAsia="Times New Roman"/>
          <w:b/>
          <w:bCs/>
          <w:color w:val="000000" w:themeColor="text1"/>
          <w:kern w:val="2"/>
          <w:lang w:eastAsia="zh-CN"/>
        </w:rPr>
      </w:pPr>
      <w:r w:rsidRPr="002A2EC9">
        <w:rPr>
          <w:rFonts w:ascii="Times New Roman" w:eastAsia="Times New Roman" w:hAnsi="Times New Roman" w:hint="eastAsia"/>
          <w:b/>
          <w:bCs/>
          <w:color w:val="000000" w:themeColor="text1"/>
          <w:kern w:val="2"/>
          <w:lang w:eastAsia="zh-CN"/>
        </w:rPr>
        <w:lastRenderedPageBreak/>
        <w:t>Alt.</w:t>
      </w:r>
      <w:r>
        <w:rPr>
          <w:rFonts w:ascii="Times New Roman" w:eastAsia="Times New Roman" w:hAnsi="Times New Roman"/>
          <w:b/>
          <w:bCs/>
          <w:color w:val="000000" w:themeColor="text1"/>
          <w:kern w:val="2"/>
          <w:lang w:eastAsia="zh-CN"/>
        </w:rPr>
        <w:t>5</w:t>
      </w:r>
      <w:r w:rsidRPr="002A2EC9">
        <w:rPr>
          <w:rFonts w:eastAsia="Times New Roman"/>
          <w:b/>
          <w:bCs/>
          <w:color w:val="000000" w:themeColor="text1"/>
          <w:kern w:val="2"/>
          <w:lang w:eastAsia="zh-CN"/>
        </w:rPr>
        <w:t xml:space="preserve">: </w:t>
      </w:r>
      <w:r>
        <w:rPr>
          <w:rFonts w:eastAsia="Times New Roman"/>
          <w:b/>
          <w:bCs/>
          <w:color w:val="000000" w:themeColor="text1"/>
          <w:kern w:val="2"/>
          <w:lang w:eastAsia="zh-CN"/>
        </w:rPr>
        <w:t xml:space="preserve">Providing </w:t>
      </w:r>
      <w:r w:rsidRPr="002A2EC9">
        <w:rPr>
          <w:rFonts w:eastAsia="Times New Roman"/>
          <w:b/>
          <w:bCs/>
          <w:color w:val="000000" w:themeColor="text1"/>
          <w:kern w:val="2"/>
          <w:lang w:eastAsia="zh-CN"/>
        </w:rPr>
        <w:t>multiple</w:t>
      </w:r>
      <w:r w:rsidRPr="002A2EC9">
        <w:rPr>
          <w:rFonts w:eastAsia="Times New Roman" w:hint="eastAsia"/>
          <w:b/>
          <w:bCs/>
          <w:color w:val="000000" w:themeColor="text1"/>
          <w:kern w:val="2"/>
          <w:lang w:eastAsia="zh-CN"/>
        </w:rPr>
        <w:t xml:space="preserve"> </w:t>
      </w:r>
      <w:r>
        <w:rPr>
          <w:rFonts w:eastAsia="Times New Roman"/>
          <w:b/>
          <w:bCs/>
          <w:color w:val="000000" w:themeColor="text1"/>
          <w:kern w:val="2"/>
          <w:lang w:eastAsia="zh-CN"/>
        </w:rPr>
        <w:t>time</w:t>
      </w:r>
      <w:r w:rsidRPr="002A2EC9">
        <w:rPr>
          <w:rFonts w:eastAsia="Times New Roman"/>
          <w:b/>
          <w:bCs/>
          <w:color w:val="000000" w:themeColor="text1"/>
          <w:kern w:val="2"/>
          <w:lang w:eastAsia="zh-CN"/>
        </w:rPr>
        <w:t xml:space="preserve"> domain</w:t>
      </w:r>
      <w:r>
        <w:rPr>
          <w:rFonts w:ascii="新細明體" w:eastAsia="新細明體" w:hAnsi="新細明體" w:hint="eastAsia"/>
          <w:b/>
          <w:bCs/>
          <w:color w:val="000000" w:themeColor="text1"/>
          <w:kern w:val="2"/>
          <w:lang w:eastAsia="zh-TW"/>
        </w:rPr>
        <w:t xml:space="preserve"> </w:t>
      </w:r>
      <w:r w:rsidRPr="002A2EC9">
        <w:rPr>
          <w:rFonts w:eastAsia="Times New Roman"/>
          <w:b/>
          <w:bCs/>
          <w:color w:val="000000" w:themeColor="text1"/>
          <w:kern w:val="2"/>
          <w:lang w:eastAsia="zh-CN"/>
        </w:rPr>
        <w:t xml:space="preserve">transmission opportunities in </w:t>
      </w:r>
      <w:r>
        <w:rPr>
          <w:rFonts w:eastAsia="Times New Roman"/>
          <w:b/>
          <w:bCs/>
          <w:color w:val="000000" w:themeColor="text1"/>
          <w:kern w:val="2"/>
          <w:lang w:eastAsia="zh-CN"/>
        </w:rPr>
        <w:t>advance</w:t>
      </w:r>
    </w:p>
    <w:p w14:paraId="431B1F21" w14:textId="14E33F0A" w:rsidR="00CF5C0B" w:rsidRPr="002A2EC9" w:rsidRDefault="00792750" w:rsidP="00456419">
      <w:pPr>
        <w:rPr>
          <w:rFonts w:eastAsia="Times New Roman"/>
          <w:color w:val="000000" w:themeColor="text1"/>
          <w:kern w:val="2"/>
          <w:lang w:eastAsia="zh-CN"/>
        </w:rPr>
      </w:pPr>
      <w:r w:rsidRPr="002A2EC9">
        <w:rPr>
          <w:rFonts w:eastAsia="Times New Roman"/>
          <w:bCs/>
          <w:kern w:val="2"/>
          <w:lang w:eastAsia="zh-CN"/>
        </w:rPr>
        <w:t xml:space="preserve">Providing </w:t>
      </w:r>
      <w:r w:rsidR="001522A6" w:rsidRPr="002A2EC9">
        <w:rPr>
          <w:rFonts w:eastAsia="Times New Roman"/>
          <w:bCs/>
          <w:kern w:val="2"/>
          <w:lang w:eastAsia="zh-CN"/>
        </w:rPr>
        <w:t>multiple</w:t>
      </w:r>
      <w:r w:rsidRPr="002A2EC9">
        <w:rPr>
          <w:rFonts w:eastAsia="Times New Roman"/>
          <w:bCs/>
          <w:kern w:val="2"/>
          <w:lang w:eastAsia="zh-CN"/>
        </w:rPr>
        <w:t xml:space="preserve"> transmission opportunities </w:t>
      </w:r>
      <w:r w:rsidR="00354A50" w:rsidRPr="002A2EC9">
        <w:rPr>
          <w:rFonts w:eastAsia="Times New Roman"/>
          <w:bCs/>
          <w:kern w:val="2"/>
          <w:lang w:eastAsia="zh-CN"/>
        </w:rPr>
        <w:t xml:space="preserve">in </w:t>
      </w:r>
      <w:r w:rsidR="00F15065" w:rsidRPr="002A2EC9">
        <w:rPr>
          <w:rFonts w:eastAsia="Times New Roman"/>
          <w:bCs/>
          <w:kern w:val="2"/>
          <w:lang w:eastAsia="zh-CN"/>
        </w:rPr>
        <w:t xml:space="preserve">the </w:t>
      </w:r>
      <w:r w:rsidR="00354A50" w:rsidRPr="002A2EC9">
        <w:rPr>
          <w:rFonts w:eastAsia="Times New Roman"/>
          <w:bCs/>
          <w:kern w:val="2"/>
          <w:lang w:eastAsia="zh-CN"/>
        </w:rPr>
        <w:t>time domain</w:t>
      </w:r>
      <w:r w:rsidRPr="002A2EC9">
        <w:rPr>
          <w:rFonts w:eastAsia="Times New Roman"/>
          <w:bCs/>
          <w:kern w:val="2"/>
          <w:lang w:eastAsia="zh-CN"/>
        </w:rPr>
        <w:t xml:space="preserve"> is</w:t>
      </w:r>
      <w:r w:rsidR="0016648E" w:rsidRPr="002A2EC9">
        <w:rPr>
          <w:rFonts w:eastAsia="Times New Roman"/>
          <w:bCs/>
          <w:kern w:val="2"/>
          <w:lang w:eastAsia="zh-CN"/>
        </w:rPr>
        <w:t xml:space="preserve"> </w:t>
      </w:r>
      <w:r w:rsidR="00FA3D7F">
        <w:rPr>
          <w:rFonts w:eastAsia="Times New Roman"/>
          <w:bCs/>
          <w:kern w:val="2"/>
          <w:lang w:eastAsia="zh-CN"/>
        </w:rPr>
        <w:t xml:space="preserve">also </w:t>
      </w:r>
      <w:r w:rsidRPr="002A2EC9">
        <w:rPr>
          <w:rFonts w:eastAsia="Times New Roman"/>
          <w:bCs/>
          <w:kern w:val="2"/>
          <w:lang w:eastAsia="zh-CN"/>
        </w:rPr>
        <w:t xml:space="preserve">a way to increase the probability </w:t>
      </w:r>
      <w:r w:rsidR="0016648E" w:rsidRPr="002A2EC9">
        <w:rPr>
          <w:rFonts w:eastAsia="Times New Roman"/>
          <w:bCs/>
          <w:kern w:val="2"/>
          <w:lang w:eastAsia="zh-CN"/>
        </w:rPr>
        <w:t>for reporting a HARQ</w:t>
      </w:r>
      <w:r w:rsidR="0016648E" w:rsidRPr="002A2EC9">
        <w:rPr>
          <w:rFonts w:eastAsia="Times New Roman" w:hint="eastAsia"/>
          <w:bCs/>
          <w:kern w:val="2"/>
          <w:lang w:eastAsia="zh-CN"/>
        </w:rPr>
        <w:t>-ACK</w:t>
      </w:r>
      <w:r w:rsidR="0016648E" w:rsidRPr="002A2EC9">
        <w:rPr>
          <w:rFonts w:eastAsia="Times New Roman"/>
          <w:bCs/>
          <w:kern w:val="2"/>
          <w:lang w:eastAsia="zh-CN"/>
        </w:rPr>
        <w:t xml:space="preserve"> feedback</w:t>
      </w:r>
      <w:r w:rsidR="00543CA2">
        <w:rPr>
          <w:rFonts w:eastAsia="Times New Roman"/>
          <w:bCs/>
          <w:kern w:val="2"/>
          <w:lang w:eastAsia="zh-CN"/>
        </w:rPr>
        <w:t xml:space="preserve"> without additional latency</w:t>
      </w:r>
      <w:r w:rsidR="000267B8">
        <w:rPr>
          <w:rFonts w:eastAsia="Times New Roman"/>
          <w:bCs/>
          <w:kern w:val="2"/>
          <w:lang w:eastAsia="zh-CN"/>
        </w:rPr>
        <w:t>.</w:t>
      </w:r>
      <w:r w:rsidR="00F15065" w:rsidRPr="002A2EC9">
        <w:rPr>
          <w:rFonts w:eastAsia="Times New Roman"/>
          <w:bCs/>
          <w:kern w:val="2"/>
          <w:lang w:eastAsia="zh-CN"/>
        </w:rPr>
        <w:t xml:space="preserve"> </w:t>
      </w:r>
      <w:r w:rsidRPr="002A2EC9">
        <w:rPr>
          <w:rFonts w:eastAsia="Times New Roman"/>
          <w:bCs/>
          <w:kern w:val="2"/>
          <w:lang w:eastAsia="zh-CN"/>
        </w:rPr>
        <w:t xml:space="preserve">The </w:t>
      </w:r>
      <w:r w:rsidR="002607EB" w:rsidRPr="002A2EC9">
        <w:rPr>
          <w:rFonts w:eastAsia="Times New Roman"/>
          <w:bCs/>
          <w:kern w:val="2"/>
          <w:lang w:eastAsia="zh-CN"/>
        </w:rPr>
        <w:t xml:space="preserve">multiple </w:t>
      </w:r>
      <w:r w:rsidRPr="002A2EC9">
        <w:rPr>
          <w:rFonts w:eastAsia="Times New Roman"/>
          <w:bCs/>
          <w:kern w:val="2"/>
          <w:lang w:eastAsia="zh-CN"/>
        </w:rPr>
        <w:t xml:space="preserve">transmission opportunities can be </w:t>
      </w:r>
      <w:r w:rsidR="0016648E" w:rsidRPr="002A2EC9">
        <w:rPr>
          <w:rFonts w:eastAsia="Times New Roman"/>
          <w:bCs/>
          <w:kern w:val="2"/>
          <w:lang w:eastAsia="zh-CN"/>
        </w:rPr>
        <w:t>provided</w:t>
      </w:r>
      <w:r w:rsidRPr="002A2EC9">
        <w:rPr>
          <w:rFonts w:eastAsia="Times New Roman"/>
          <w:bCs/>
          <w:kern w:val="2"/>
          <w:lang w:eastAsia="zh-CN"/>
        </w:rPr>
        <w:t xml:space="preserve"> by </w:t>
      </w:r>
      <w:r w:rsidR="004844C2" w:rsidRPr="002A2EC9">
        <w:rPr>
          <w:rFonts w:eastAsia="Times New Roman"/>
          <w:bCs/>
          <w:kern w:val="2"/>
          <w:lang w:eastAsia="zh-CN"/>
        </w:rPr>
        <w:t>dynamically</w:t>
      </w:r>
      <w:r w:rsidR="004844C2" w:rsidRPr="002A2EC9">
        <w:rPr>
          <w:rFonts w:eastAsia="Times New Roman" w:hint="eastAsia"/>
          <w:bCs/>
          <w:kern w:val="2"/>
          <w:lang w:eastAsia="zh-CN"/>
        </w:rPr>
        <w:t xml:space="preserve"> indicating</w:t>
      </w:r>
      <w:r w:rsidR="004844C2" w:rsidRPr="002A2EC9">
        <w:rPr>
          <w:rFonts w:eastAsia="Times New Roman"/>
          <w:bCs/>
          <w:kern w:val="2"/>
          <w:lang w:eastAsia="zh-CN"/>
        </w:rPr>
        <w:t xml:space="preserve"> (Alt.5a) or </w:t>
      </w:r>
      <w:r w:rsidR="00354A50" w:rsidRPr="002A2EC9">
        <w:rPr>
          <w:rFonts w:eastAsia="Times New Roman"/>
          <w:bCs/>
          <w:kern w:val="2"/>
          <w:lang w:eastAsia="zh-CN"/>
        </w:rPr>
        <w:t>semi-statically configuring</w:t>
      </w:r>
      <w:r w:rsidR="004844C2" w:rsidRPr="002A2EC9">
        <w:rPr>
          <w:rFonts w:eastAsia="Times New Roman"/>
          <w:bCs/>
          <w:kern w:val="2"/>
          <w:lang w:eastAsia="zh-CN"/>
        </w:rPr>
        <w:t xml:space="preserve"> (Alt.5b)</w:t>
      </w:r>
      <w:r w:rsidR="00354A50" w:rsidRPr="002A2EC9">
        <w:rPr>
          <w:rFonts w:eastAsia="Times New Roman"/>
          <w:bCs/>
          <w:kern w:val="2"/>
          <w:lang w:eastAsia="zh-CN"/>
        </w:rPr>
        <w:t xml:space="preserve"> </w:t>
      </w:r>
      <w:r w:rsidR="004844C2" w:rsidRPr="002A2EC9">
        <w:rPr>
          <w:rFonts w:eastAsia="Times New Roman"/>
          <w:bCs/>
          <w:kern w:val="2"/>
          <w:lang w:eastAsia="zh-CN"/>
        </w:rPr>
        <w:t>multiple candidate slots</w:t>
      </w:r>
      <w:r w:rsidR="00F15065" w:rsidRPr="002A2EC9">
        <w:rPr>
          <w:rFonts w:eastAsia="Times New Roman"/>
          <w:bCs/>
          <w:kern w:val="2"/>
          <w:lang w:eastAsia="zh-CN"/>
        </w:rPr>
        <w:t xml:space="preserve"> for a HARQ-ACK feedback, and </w:t>
      </w:r>
      <w:r w:rsidR="00F15065" w:rsidRPr="002A2EC9">
        <w:rPr>
          <w:rFonts w:eastAsia="Times New Roman" w:hint="eastAsia"/>
          <w:bCs/>
          <w:kern w:val="2"/>
          <w:lang w:eastAsia="zh-CN"/>
        </w:rPr>
        <w:t xml:space="preserve">the UE </w:t>
      </w:r>
      <w:r w:rsidR="003B476E" w:rsidRPr="002A2EC9">
        <w:rPr>
          <w:rFonts w:eastAsia="Times New Roman"/>
          <w:bCs/>
          <w:kern w:val="2"/>
          <w:lang w:eastAsia="zh-CN"/>
        </w:rPr>
        <w:t xml:space="preserve">will attempt reporting on </w:t>
      </w:r>
      <w:r w:rsidR="00CC739A" w:rsidRPr="002A2EC9">
        <w:rPr>
          <w:rFonts w:eastAsia="Times New Roman"/>
          <w:bCs/>
          <w:kern w:val="2"/>
          <w:lang w:eastAsia="zh-CN"/>
        </w:rPr>
        <w:t>an</w:t>
      </w:r>
      <w:r w:rsidR="003B476E" w:rsidRPr="002A2EC9">
        <w:rPr>
          <w:rFonts w:eastAsia="Times New Roman"/>
          <w:bCs/>
          <w:kern w:val="2"/>
          <w:lang w:eastAsia="zh-CN"/>
        </w:rPr>
        <w:t xml:space="preserve"> </w:t>
      </w:r>
      <w:r w:rsidR="00CC739A" w:rsidRPr="002A2EC9">
        <w:rPr>
          <w:rFonts w:eastAsia="Times New Roman"/>
          <w:bCs/>
          <w:kern w:val="2"/>
          <w:lang w:eastAsia="zh-CN"/>
        </w:rPr>
        <w:t xml:space="preserve">available </w:t>
      </w:r>
      <w:r w:rsidR="003B476E" w:rsidRPr="002A2EC9">
        <w:rPr>
          <w:rFonts w:eastAsia="Times New Roman"/>
          <w:bCs/>
          <w:kern w:val="2"/>
          <w:lang w:eastAsia="zh-CN"/>
        </w:rPr>
        <w:t>PUCCH resource</w:t>
      </w:r>
      <w:r w:rsidR="00CC739A" w:rsidRPr="002A2EC9">
        <w:rPr>
          <w:rFonts w:eastAsia="Times New Roman"/>
          <w:bCs/>
          <w:kern w:val="2"/>
          <w:lang w:eastAsia="zh-CN"/>
        </w:rPr>
        <w:t xml:space="preserve"> in</w:t>
      </w:r>
      <w:r w:rsidR="003B476E" w:rsidRPr="002A2EC9">
        <w:rPr>
          <w:rFonts w:eastAsia="Times New Roman" w:hint="eastAsia"/>
          <w:bCs/>
          <w:kern w:val="2"/>
          <w:lang w:eastAsia="zh-CN"/>
        </w:rPr>
        <w:t xml:space="preserve"> </w:t>
      </w:r>
      <w:r w:rsidR="00CC739A" w:rsidRPr="002A2EC9">
        <w:rPr>
          <w:rFonts w:eastAsia="Times New Roman"/>
          <w:bCs/>
          <w:kern w:val="2"/>
          <w:lang w:eastAsia="zh-CN"/>
        </w:rPr>
        <w:t xml:space="preserve">one of the </w:t>
      </w:r>
      <w:r w:rsidR="003B476E" w:rsidRPr="002A2EC9">
        <w:rPr>
          <w:rFonts w:eastAsia="Times New Roman"/>
          <w:bCs/>
          <w:kern w:val="2"/>
          <w:lang w:eastAsia="zh-CN"/>
        </w:rPr>
        <w:t>candidate slots</w:t>
      </w:r>
      <w:r w:rsidR="00CC739A" w:rsidRPr="002A2EC9">
        <w:rPr>
          <w:rFonts w:eastAsia="Times New Roman"/>
          <w:bCs/>
          <w:kern w:val="2"/>
          <w:lang w:eastAsia="zh-CN"/>
        </w:rPr>
        <w:t>. O</w:t>
      </w:r>
      <w:r w:rsidR="00F15065" w:rsidRPr="002A2EC9">
        <w:rPr>
          <w:rFonts w:eastAsia="Times New Roman"/>
          <w:bCs/>
          <w:kern w:val="2"/>
          <w:lang w:eastAsia="zh-CN"/>
        </w:rPr>
        <w:t xml:space="preserve">nce </w:t>
      </w:r>
      <w:r w:rsidR="00CC739A" w:rsidRPr="002A2EC9">
        <w:rPr>
          <w:rFonts w:eastAsia="Times New Roman"/>
          <w:bCs/>
          <w:kern w:val="2"/>
          <w:lang w:eastAsia="zh-CN"/>
        </w:rPr>
        <w:t>the</w:t>
      </w:r>
      <w:r w:rsidR="00F15065" w:rsidRPr="002A2EC9">
        <w:rPr>
          <w:rFonts w:eastAsia="Times New Roman"/>
          <w:bCs/>
          <w:kern w:val="2"/>
          <w:lang w:eastAsia="zh-CN"/>
        </w:rPr>
        <w:t xml:space="preserve"> PUCCH is received by the gNB, the remaining </w:t>
      </w:r>
      <w:r w:rsidR="00FB0FC0" w:rsidRPr="002A2EC9">
        <w:rPr>
          <w:rFonts w:eastAsia="Times New Roman"/>
          <w:bCs/>
          <w:kern w:val="2"/>
          <w:lang w:eastAsia="zh-CN"/>
        </w:rPr>
        <w:t>PUCCH resource</w:t>
      </w:r>
      <w:r w:rsidR="00FB0FC0" w:rsidRPr="00FB0FC0">
        <w:rPr>
          <w:rFonts w:eastAsia="Times New Roman" w:hint="eastAsia"/>
          <w:bCs/>
          <w:kern w:val="2"/>
          <w:lang w:eastAsia="zh-CN"/>
        </w:rPr>
        <w:t>s</w:t>
      </w:r>
      <w:r w:rsidR="00FB0FC0">
        <w:rPr>
          <w:rFonts w:ascii="新細明體" w:eastAsia="新細明體" w:hAnsi="新細明體" w:hint="eastAsia"/>
          <w:bCs/>
          <w:kern w:val="2"/>
          <w:lang w:eastAsia="zh-TW"/>
        </w:rPr>
        <w:t xml:space="preserve"> </w:t>
      </w:r>
      <w:r w:rsidR="003B476E" w:rsidRPr="002A2EC9">
        <w:rPr>
          <w:rFonts w:eastAsia="Times New Roman"/>
          <w:bCs/>
          <w:kern w:val="2"/>
          <w:lang w:eastAsia="zh-CN"/>
        </w:rPr>
        <w:t>can</w:t>
      </w:r>
      <w:r w:rsidR="00F15065" w:rsidRPr="002A2EC9">
        <w:rPr>
          <w:rFonts w:eastAsia="Times New Roman"/>
          <w:bCs/>
          <w:kern w:val="2"/>
          <w:lang w:eastAsia="zh-CN"/>
        </w:rPr>
        <w:t xml:space="preserve"> be utilized for other</w:t>
      </w:r>
      <w:r w:rsidR="003B476E" w:rsidRPr="002A2EC9">
        <w:rPr>
          <w:rFonts w:eastAsia="Times New Roman"/>
          <w:bCs/>
          <w:kern w:val="2"/>
          <w:lang w:eastAsia="zh-CN"/>
        </w:rPr>
        <w:t xml:space="preserve"> signals/channels. </w:t>
      </w:r>
      <w:r w:rsidR="00C34296" w:rsidRPr="002A2EC9">
        <w:rPr>
          <w:rFonts w:eastAsia="Times New Roman"/>
          <w:bCs/>
          <w:kern w:val="2"/>
          <w:lang w:eastAsia="zh-CN"/>
        </w:rPr>
        <w:t>Of course,</w:t>
      </w:r>
      <w:r w:rsidR="00CF5C0B" w:rsidRPr="002A2EC9">
        <w:rPr>
          <w:rFonts w:eastAsia="Times New Roman"/>
          <w:bCs/>
          <w:kern w:val="2"/>
          <w:lang w:eastAsia="zh-CN"/>
        </w:rPr>
        <w:t xml:space="preserve"> the UE can be</w:t>
      </w:r>
      <w:r w:rsidR="00CF5C0B" w:rsidRPr="002A2EC9">
        <w:rPr>
          <w:rFonts w:eastAsia="Times New Roman" w:hint="eastAsia"/>
          <w:bCs/>
          <w:kern w:val="2"/>
          <w:lang w:eastAsia="zh-CN"/>
        </w:rPr>
        <w:t xml:space="preserve"> also</w:t>
      </w:r>
      <w:r w:rsidR="004419AF">
        <w:rPr>
          <w:rFonts w:eastAsia="Times New Roman"/>
          <w:bCs/>
          <w:kern w:val="2"/>
          <w:lang w:eastAsia="zh-CN"/>
        </w:rPr>
        <w:t xml:space="preserve"> </w:t>
      </w:r>
      <w:r w:rsidR="00CF5C0B" w:rsidRPr="002A2EC9">
        <w:rPr>
          <w:rFonts w:eastAsia="Times New Roman"/>
          <w:bCs/>
          <w:kern w:val="2"/>
          <w:lang w:eastAsia="zh-CN"/>
        </w:rPr>
        <w:t xml:space="preserve">configured to report the HARQ-ACK feedback </w:t>
      </w:r>
      <w:r w:rsidR="00FB0FC0">
        <w:rPr>
          <w:rFonts w:eastAsia="Times New Roman"/>
          <w:bCs/>
          <w:kern w:val="2"/>
          <w:lang w:eastAsia="zh-CN"/>
        </w:rPr>
        <w:t>on</w:t>
      </w:r>
      <w:r w:rsidR="00CF5C0B" w:rsidRPr="002A2EC9">
        <w:rPr>
          <w:rFonts w:eastAsia="Times New Roman"/>
          <w:bCs/>
          <w:kern w:val="2"/>
          <w:lang w:eastAsia="zh-CN"/>
        </w:rPr>
        <w:t xml:space="preserve"> all available PUCCH resources for </w:t>
      </w:r>
      <w:r w:rsidR="00497374">
        <w:rPr>
          <w:rFonts w:eastAsia="Times New Roman"/>
          <w:bCs/>
          <w:kern w:val="2"/>
          <w:lang w:eastAsia="zh-CN"/>
        </w:rPr>
        <w:t xml:space="preserve">improving </w:t>
      </w:r>
      <w:r w:rsidR="00CF5C0B" w:rsidRPr="002A2EC9">
        <w:rPr>
          <w:rFonts w:eastAsia="Times New Roman"/>
          <w:bCs/>
          <w:kern w:val="2"/>
          <w:lang w:eastAsia="zh-CN"/>
        </w:rPr>
        <w:t>reliability.</w:t>
      </w:r>
      <w:r w:rsidR="00CF5C0B" w:rsidRPr="002A2EC9">
        <w:rPr>
          <w:rFonts w:eastAsia="Times New Roman"/>
          <w:color w:val="000000" w:themeColor="text1"/>
          <w:kern w:val="2"/>
          <w:lang w:eastAsia="zh-CN"/>
        </w:rPr>
        <w:t xml:space="preserve"> </w:t>
      </w:r>
    </w:p>
    <w:p w14:paraId="452E3383" w14:textId="77777777" w:rsidR="00497374" w:rsidRDefault="00FB0FC0" w:rsidP="00456419">
      <w:pPr>
        <w:rPr>
          <w:rFonts w:eastAsia="Times New Roman"/>
          <w:bCs/>
          <w:kern w:val="2"/>
          <w:lang w:eastAsia="zh-CN"/>
        </w:rPr>
      </w:pPr>
      <w:r w:rsidRPr="00FB0FC0">
        <w:rPr>
          <w:rFonts w:eastAsia="Times New Roman"/>
          <w:bCs/>
          <w:kern w:val="2"/>
          <w:lang w:eastAsia="zh-CN"/>
        </w:rPr>
        <w:t>Since multiple PUCCH resources are</w:t>
      </w:r>
      <w:r w:rsidRPr="00FB0FC0">
        <w:rPr>
          <w:rFonts w:eastAsia="Times New Roman" w:hint="eastAsia"/>
          <w:bCs/>
          <w:kern w:val="2"/>
          <w:lang w:eastAsia="zh-CN"/>
        </w:rPr>
        <w:t xml:space="preserve"> </w:t>
      </w:r>
      <w:r w:rsidR="005A06C8">
        <w:rPr>
          <w:rFonts w:eastAsia="Times New Roman"/>
          <w:bCs/>
          <w:kern w:val="2"/>
          <w:lang w:eastAsia="zh-CN"/>
        </w:rPr>
        <w:t>reserved</w:t>
      </w:r>
      <w:r w:rsidRPr="00FB0FC0">
        <w:rPr>
          <w:rFonts w:eastAsia="Times New Roman" w:hint="eastAsia"/>
          <w:bCs/>
          <w:kern w:val="2"/>
          <w:lang w:eastAsia="zh-CN"/>
        </w:rPr>
        <w:t xml:space="preserve"> for </w:t>
      </w:r>
      <w:r>
        <w:rPr>
          <w:rFonts w:eastAsia="Times New Roman"/>
          <w:bCs/>
          <w:kern w:val="2"/>
          <w:lang w:eastAsia="zh-CN"/>
        </w:rPr>
        <w:t xml:space="preserve">only one </w:t>
      </w:r>
      <w:r w:rsidRPr="002A2EC9">
        <w:rPr>
          <w:rFonts w:eastAsia="Times New Roman"/>
          <w:bCs/>
          <w:kern w:val="2"/>
          <w:lang w:eastAsia="zh-CN"/>
        </w:rPr>
        <w:t>HARQ</w:t>
      </w:r>
      <w:r w:rsidRPr="002A2EC9">
        <w:rPr>
          <w:rFonts w:eastAsia="Times New Roman" w:hint="eastAsia"/>
          <w:bCs/>
          <w:kern w:val="2"/>
          <w:lang w:eastAsia="zh-CN"/>
        </w:rPr>
        <w:t>-ACK</w:t>
      </w:r>
      <w:r w:rsidRPr="002A2EC9">
        <w:rPr>
          <w:rFonts w:eastAsia="Times New Roman"/>
          <w:bCs/>
          <w:kern w:val="2"/>
          <w:lang w:eastAsia="zh-CN"/>
        </w:rPr>
        <w:t xml:space="preserve"> feedback</w:t>
      </w:r>
      <w:r>
        <w:rPr>
          <w:rFonts w:eastAsia="Times New Roman"/>
          <w:bCs/>
          <w:kern w:val="2"/>
          <w:lang w:eastAsia="zh-CN"/>
        </w:rPr>
        <w:t xml:space="preserve">, these redundant resources </w:t>
      </w:r>
      <w:r w:rsidRPr="00FB0FC0">
        <w:rPr>
          <w:rFonts w:eastAsia="Times New Roman"/>
          <w:bCs/>
          <w:kern w:val="2"/>
          <w:lang w:eastAsia="zh-CN"/>
        </w:rPr>
        <w:t>sh</w:t>
      </w:r>
      <w:r w:rsidR="005A06C8">
        <w:rPr>
          <w:rFonts w:eastAsia="Times New Roman"/>
          <w:bCs/>
          <w:kern w:val="2"/>
          <w:lang w:eastAsia="zh-CN"/>
        </w:rPr>
        <w:t>ould be only provided to the UE</w:t>
      </w:r>
      <w:r w:rsidRPr="00FB0FC0">
        <w:rPr>
          <w:rFonts w:eastAsia="Times New Roman"/>
          <w:bCs/>
          <w:kern w:val="2"/>
          <w:lang w:eastAsia="zh-CN"/>
        </w:rPr>
        <w:t xml:space="preserve"> suffering from</w:t>
      </w:r>
      <w:r>
        <w:rPr>
          <w:rFonts w:eastAsia="Times New Roman"/>
          <w:bCs/>
          <w:kern w:val="2"/>
          <w:lang w:eastAsia="zh-CN"/>
        </w:rPr>
        <w:t xml:space="preserve"> frequent </w:t>
      </w:r>
      <w:r w:rsidRPr="00FB0FC0">
        <w:rPr>
          <w:rFonts w:eastAsia="Times New Roman"/>
          <w:bCs/>
          <w:kern w:val="2"/>
          <w:lang w:eastAsia="zh-CN"/>
        </w:rPr>
        <w:t xml:space="preserve">LBT failures to </w:t>
      </w:r>
      <w:r w:rsidRPr="00FB0FC0">
        <w:rPr>
          <w:rFonts w:eastAsia="Times New Roman" w:hint="eastAsia"/>
          <w:bCs/>
          <w:kern w:val="2"/>
          <w:lang w:eastAsia="zh-CN"/>
        </w:rPr>
        <w:t xml:space="preserve">reduce </w:t>
      </w:r>
      <w:r w:rsidRPr="00FB0FC0">
        <w:rPr>
          <w:rFonts w:eastAsia="Times New Roman"/>
          <w:bCs/>
          <w:kern w:val="2"/>
          <w:lang w:eastAsia="zh-CN"/>
        </w:rPr>
        <w:t>unnecessary</w:t>
      </w:r>
      <w:r w:rsidRPr="00FB0FC0">
        <w:rPr>
          <w:rFonts w:eastAsia="Times New Roman" w:hint="eastAsia"/>
          <w:bCs/>
          <w:kern w:val="2"/>
          <w:lang w:eastAsia="zh-CN"/>
        </w:rPr>
        <w:t xml:space="preserve"> </w:t>
      </w:r>
      <w:r w:rsidRPr="00FB0FC0">
        <w:rPr>
          <w:rFonts w:eastAsia="Times New Roman"/>
          <w:bCs/>
          <w:kern w:val="2"/>
          <w:lang w:eastAsia="zh-CN"/>
        </w:rPr>
        <w:t>UL</w:t>
      </w:r>
      <w:r>
        <w:rPr>
          <w:rFonts w:eastAsia="Times New Roman"/>
          <w:bCs/>
          <w:kern w:val="2"/>
          <w:lang w:eastAsia="zh-CN"/>
        </w:rPr>
        <w:t xml:space="preserve"> resource</w:t>
      </w:r>
      <w:r w:rsidRPr="00FB0FC0">
        <w:rPr>
          <w:rFonts w:eastAsia="Times New Roman"/>
          <w:bCs/>
          <w:kern w:val="2"/>
          <w:lang w:eastAsia="zh-CN"/>
        </w:rPr>
        <w:t xml:space="preserve"> overhead. Hence, the mechanism for</w:t>
      </w:r>
      <w:r w:rsidR="00497374">
        <w:rPr>
          <w:rFonts w:eastAsia="Times New Roman"/>
          <w:bCs/>
          <w:kern w:val="2"/>
          <w:lang w:eastAsia="zh-CN"/>
        </w:rPr>
        <w:t xml:space="preserve"> providing</w:t>
      </w:r>
      <w:r w:rsidRPr="00FB0FC0">
        <w:rPr>
          <w:rFonts w:eastAsia="Times New Roman"/>
          <w:bCs/>
          <w:kern w:val="2"/>
          <w:lang w:eastAsia="zh-CN"/>
        </w:rPr>
        <w:t xml:space="preserve"> multiple transmission opportun</w:t>
      </w:r>
      <w:r w:rsidR="002D104D">
        <w:rPr>
          <w:rFonts w:eastAsia="Times New Roman"/>
          <w:bCs/>
          <w:kern w:val="2"/>
          <w:lang w:eastAsia="zh-CN"/>
        </w:rPr>
        <w:t>ities should be highly flexible to adapt to</w:t>
      </w:r>
      <w:r w:rsidR="00504E46">
        <w:rPr>
          <w:rFonts w:eastAsia="Times New Roman"/>
          <w:bCs/>
          <w:kern w:val="2"/>
          <w:lang w:eastAsia="zh-CN"/>
        </w:rPr>
        <w:t xml:space="preserve"> fast changing</w:t>
      </w:r>
      <w:r w:rsidR="002D104D">
        <w:rPr>
          <w:rFonts w:eastAsia="Times New Roman"/>
          <w:bCs/>
          <w:kern w:val="2"/>
          <w:lang w:eastAsia="zh-CN"/>
        </w:rPr>
        <w:t xml:space="preserve"> channel condition.</w:t>
      </w:r>
      <w:r w:rsidR="002D104D" w:rsidRPr="002D104D">
        <w:rPr>
          <w:rFonts w:eastAsia="Times New Roman" w:hint="eastAsia"/>
          <w:bCs/>
          <w:kern w:val="2"/>
          <w:lang w:eastAsia="zh-CN"/>
        </w:rPr>
        <w:t xml:space="preserve"> </w:t>
      </w:r>
      <w:r w:rsidR="002D104D" w:rsidRPr="002D104D">
        <w:rPr>
          <w:rFonts w:eastAsia="Times New Roman"/>
          <w:bCs/>
          <w:kern w:val="2"/>
          <w:lang w:eastAsia="zh-CN"/>
        </w:rPr>
        <w:t>In addition</w:t>
      </w:r>
      <w:r w:rsidR="002D104D">
        <w:rPr>
          <w:rFonts w:eastAsia="Times New Roman"/>
          <w:bCs/>
          <w:kern w:val="2"/>
          <w:lang w:eastAsia="zh-CN"/>
        </w:rPr>
        <w:t xml:space="preserve">, </w:t>
      </w:r>
      <w:r w:rsidR="00347118" w:rsidRPr="00FB0FC0">
        <w:rPr>
          <w:rFonts w:eastAsia="Times New Roman"/>
          <w:bCs/>
          <w:kern w:val="2"/>
          <w:lang w:eastAsia="zh-CN"/>
        </w:rPr>
        <w:t>NR</w:t>
      </w:r>
      <w:r w:rsidR="00347118" w:rsidRPr="002D104D">
        <w:rPr>
          <w:rFonts w:eastAsia="Times New Roman"/>
          <w:bCs/>
          <w:kern w:val="2"/>
          <w:lang w:eastAsia="zh-CN"/>
        </w:rPr>
        <w:t xml:space="preserve"> </w:t>
      </w:r>
      <w:r w:rsidR="00347118" w:rsidRPr="002A2EC9">
        <w:rPr>
          <w:rFonts w:eastAsia="Times New Roman"/>
          <w:bCs/>
          <w:kern w:val="2"/>
          <w:lang w:eastAsia="zh-CN"/>
        </w:rPr>
        <w:t xml:space="preserve">supports fairly flexible HARQ-ACK timing </w:t>
      </w:r>
      <w:r w:rsidR="00B2278E" w:rsidRPr="002A2EC9">
        <w:rPr>
          <w:rFonts w:eastAsia="Times New Roman"/>
          <w:bCs/>
          <w:kern w:val="2"/>
          <w:lang w:eastAsia="zh-CN"/>
        </w:rPr>
        <w:t xml:space="preserve">for dynamic frame structures. </w:t>
      </w:r>
      <w:r w:rsidR="00347118" w:rsidRPr="002A2EC9">
        <w:rPr>
          <w:rFonts w:eastAsia="Times New Roman"/>
          <w:bCs/>
          <w:kern w:val="2"/>
          <w:lang w:eastAsia="zh-CN"/>
        </w:rPr>
        <w:t>To support dynamic COT structures in NR-U, the gNB should also be able to</w:t>
      </w:r>
      <w:r w:rsidR="004F0593" w:rsidRPr="004F0593">
        <w:rPr>
          <w:rFonts w:eastAsia="Times New Roman"/>
          <w:bCs/>
          <w:kern w:val="2"/>
          <w:lang w:eastAsia="zh-CN"/>
        </w:rPr>
        <w:t xml:space="preserve"> </w:t>
      </w:r>
      <w:r w:rsidR="004F0593">
        <w:rPr>
          <w:rFonts w:eastAsia="Times New Roman"/>
          <w:bCs/>
          <w:kern w:val="2"/>
          <w:lang w:eastAsia="zh-CN"/>
        </w:rPr>
        <w:t>flexibly</w:t>
      </w:r>
      <w:r w:rsidR="00347118" w:rsidRPr="002A2EC9">
        <w:rPr>
          <w:rFonts w:eastAsia="Times New Roman"/>
          <w:bCs/>
          <w:kern w:val="2"/>
          <w:lang w:eastAsia="zh-CN"/>
        </w:rPr>
        <w:t xml:space="preserve"> provide the candidate slots for a HARQ-ACK feedback depending on varying usages of the slots in a COT</w:t>
      </w:r>
      <w:r w:rsidR="003B6203" w:rsidRPr="002A2EC9">
        <w:rPr>
          <w:rFonts w:eastAsia="Times New Roman"/>
          <w:bCs/>
          <w:kern w:val="2"/>
          <w:lang w:eastAsia="zh-CN"/>
        </w:rPr>
        <w:t>.</w:t>
      </w:r>
      <w:r w:rsidRPr="002D104D">
        <w:rPr>
          <w:rFonts w:eastAsia="Times New Roman" w:hint="eastAsia"/>
          <w:bCs/>
          <w:kern w:val="2"/>
          <w:lang w:eastAsia="zh-CN"/>
        </w:rPr>
        <w:t xml:space="preserve"> </w:t>
      </w:r>
      <w:r>
        <w:rPr>
          <w:rFonts w:eastAsia="Times New Roman"/>
          <w:bCs/>
          <w:kern w:val="2"/>
          <w:lang w:eastAsia="zh-CN"/>
        </w:rPr>
        <w:t>Consequently</w:t>
      </w:r>
      <w:r w:rsidR="001522A6" w:rsidRPr="002A2EC9">
        <w:rPr>
          <w:rFonts w:eastAsia="Times New Roman"/>
          <w:bCs/>
          <w:kern w:val="2"/>
          <w:lang w:eastAsia="zh-CN"/>
        </w:rPr>
        <w:t>, Alt.5a is a more reasonable option than Alt.5b.</w:t>
      </w:r>
      <w:r w:rsidR="00A46C28" w:rsidRPr="002A2EC9">
        <w:rPr>
          <w:rFonts w:eastAsia="Times New Roman"/>
          <w:bCs/>
          <w:kern w:val="2"/>
          <w:lang w:eastAsia="zh-CN"/>
        </w:rPr>
        <w:t xml:space="preserve"> </w:t>
      </w:r>
    </w:p>
    <w:p w14:paraId="6D874139" w14:textId="77777777" w:rsidR="00497374" w:rsidRDefault="00B654C8" w:rsidP="00456419">
      <w:pPr>
        <w:rPr>
          <w:rFonts w:eastAsia="Times New Roman"/>
          <w:bCs/>
          <w:color w:val="000000" w:themeColor="text1"/>
          <w:kern w:val="2"/>
          <w:lang w:eastAsia="zh-CN"/>
        </w:rPr>
      </w:pPr>
      <w:r w:rsidRPr="002A2EC9">
        <w:rPr>
          <w:rFonts w:eastAsia="Times New Roman"/>
          <w:bCs/>
          <w:kern w:val="2"/>
          <w:lang w:eastAsia="zh-CN"/>
        </w:rPr>
        <w:t xml:space="preserve">However, directly </w:t>
      </w:r>
      <w:r w:rsidR="00B51293" w:rsidRPr="002A2EC9">
        <w:rPr>
          <w:rFonts w:eastAsia="Times New Roman"/>
          <w:bCs/>
          <w:kern w:val="2"/>
          <w:lang w:eastAsia="zh-CN"/>
        </w:rPr>
        <w:t xml:space="preserve">indicating multiple </w:t>
      </w:r>
      <w:r w:rsidR="00B2278E" w:rsidRPr="002A2EC9">
        <w:rPr>
          <w:rFonts w:eastAsia="Times New Roman"/>
          <w:bCs/>
          <w:kern w:val="2"/>
          <w:lang w:eastAsia="zh-CN"/>
        </w:rPr>
        <w:t xml:space="preserve">HARQ-ACK timings </w:t>
      </w:r>
      <w:r w:rsidRPr="002A2EC9">
        <w:rPr>
          <w:rFonts w:eastAsia="Times New Roman" w:hint="eastAsia"/>
          <w:bCs/>
          <w:kern w:val="2"/>
          <w:lang w:eastAsia="zh-CN"/>
        </w:rPr>
        <w:t xml:space="preserve">using </w:t>
      </w:r>
      <w:r w:rsidR="00B51293" w:rsidRPr="002A2EC9">
        <w:rPr>
          <w:rFonts w:eastAsia="Times New Roman"/>
          <w:bCs/>
          <w:kern w:val="2"/>
          <w:lang w:eastAsia="zh-CN"/>
        </w:rPr>
        <w:t>a large</w:t>
      </w:r>
      <w:r w:rsidRPr="002A2EC9">
        <w:rPr>
          <w:rFonts w:eastAsia="Times New Roman"/>
          <w:bCs/>
          <w:kern w:val="2"/>
          <w:lang w:eastAsia="zh-CN"/>
        </w:rPr>
        <w:t>r</w:t>
      </w:r>
      <w:r w:rsidR="00B51293" w:rsidRPr="002A2EC9">
        <w:rPr>
          <w:rFonts w:eastAsia="Times New Roman"/>
          <w:bCs/>
          <w:kern w:val="2"/>
          <w:lang w:eastAsia="zh-CN"/>
        </w:rPr>
        <w:t xml:space="preserve"> field or multiple fields in </w:t>
      </w:r>
      <w:r w:rsidR="00B607D8">
        <w:rPr>
          <w:rFonts w:eastAsia="Times New Roman"/>
          <w:bCs/>
          <w:kern w:val="2"/>
          <w:lang w:eastAsia="zh-CN"/>
        </w:rPr>
        <w:t xml:space="preserve">a </w:t>
      </w:r>
      <w:r w:rsidR="00B51293" w:rsidRPr="002A2EC9">
        <w:rPr>
          <w:rFonts w:eastAsia="Times New Roman"/>
          <w:bCs/>
          <w:kern w:val="2"/>
          <w:lang w:eastAsia="zh-CN"/>
        </w:rPr>
        <w:t>DCI will</w:t>
      </w:r>
      <w:r w:rsidRPr="002A2EC9">
        <w:rPr>
          <w:rFonts w:eastAsia="Times New Roman"/>
          <w:bCs/>
          <w:kern w:val="2"/>
          <w:lang w:eastAsia="zh-CN"/>
        </w:rPr>
        <w:t xml:space="preserve"> possibly cause </w:t>
      </w:r>
      <w:r w:rsidRPr="002A2EC9">
        <w:rPr>
          <w:rFonts w:eastAsia="Times New Roman" w:hint="eastAsia"/>
          <w:bCs/>
          <w:kern w:val="2"/>
          <w:lang w:eastAsia="zh-CN"/>
        </w:rPr>
        <w:t xml:space="preserve">large </w:t>
      </w:r>
      <w:r w:rsidR="00B607D8">
        <w:rPr>
          <w:rFonts w:eastAsia="Times New Roman"/>
          <w:bCs/>
          <w:kern w:val="2"/>
          <w:lang w:eastAsia="zh-CN"/>
        </w:rPr>
        <w:t>DCI</w:t>
      </w:r>
      <w:r w:rsidRPr="002A2EC9">
        <w:rPr>
          <w:rFonts w:eastAsia="Times New Roman" w:hint="eastAsia"/>
          <w:bCs/>
          <w:kern w:val="2"/>
          <w:lang w:eastAsia="zh-CN"/>
        </w:rPr>
        <w:t xml:space="preserve"> </w:t>
      </w:r>
      <w:r w:rsidRPr="002A2EC9">
        <w:rPr>
          <w:rFonts w:eastAsia="Times New Roman"/>
          <w:bCs/>
          <w:kern w:val="2"/>
          <w:lang w:eastAsia="zh-CN"/>
        </w:rPr>
        <w:t>overhead</w:t>
      </w:r>
      <w:r w:rsidR="00B51293" w:rsidRPr="002A2EC9">
        <w:rPr>
          <w:rFonts w:eastAsia="Times New Roman"/>
          <w:bCs/>
          <w:kern w:val="2"/>
          <w:lang w:eastAsia="zh-CN"/>
        </w:rPr>
        <w:t>.</w:t>
      </w:r>
      <w:r w:rsidR="00B51293" w:rsidRPr="002A2EC9">
        <w:rPr>
          <w:rFonts w:eastAsia="Times New Roman" w:hint="eastAsia"/>
          <w:bCs/>
          <w:kern w:val="2"/>
          <w:lang w:eastAsia="zh-CN"/>
        </w:rPr>
        <w:t xml:space="preserve"> </w:t>
      </w:r>
      <w:r w:rsidR="00A46C28" w:rsidRPr="002A2EC9">
        <w:rPr>
          <w:rFonts w:eastAsia="Times New Roman"/>
          <w:bCs/>
          <w:color w:val="000000" w:themeColor="text1"/>
          <w:kern w:val="2"/>
          <w:lang w:eastAsia="zh-CN"/>
        </w:rPr>
        <w:t xml:space="preserve">To avoid </w:t>
      </w:r>
      <w:r w:rsidR="00B51293" w:rsidRPr="002A2EC9">
        <w:rPr>
          <w:rFonts w:eastAsia="Times New Roman"/>
          <w:bCs/>
          <w:color w:val="000000" w:themeColor="text1"/>
          <w:kern w:val="2"/>
          <w:lang w:eastAsia="zh-CN"/>
        </w:rPr>
        <w:t>large</w:t>
      </w:r>
      <w:r w:rsidR="00A46C28" w:rsidRPr="002A2EC9">
        <w:rPr>
          <w:rFonts w:eastAsia="Times New Roman"/>
          <w:bCs/>
          <w:color w:val="000000" w:themeColor="text1"/>
          <w:kern w:val="2"/>
          <w:lang w:eastAsia="zh-CN"/>
        </w:rPr>
        <w:t xml:space="preserve"> DCI overhead</w:t>
      </w:r>
      <w:r w:rsidR="00B51293" w:rsidRPr="002A2EC9">
        <w:rPr>
          <w:rFonts w:eastAsia="Times New Roman"/>
          <w:bCs/>
          <w:color w:val="000000" w:themeColor="text1"/>
          <w:kern w:val="2"/>
          <w:lang w:eastAsia="zh-CN"/>
        </w:rPr>
        <w:t xml:space="preserve">, one of </w:t>
      </w:r>
      <w:r w:rsidR="00B51293" w:rsidRPr="002A2EC9">
        <w:rPr>
          <w:rFonts w:eastAsia="Times New Roman" w:hint="eastAsia"/>
          <w:bCs/>
          <w:color w:val="000000" w:themeColor="text1"/>
          <w:kern w:val="2"/>
          <w:lang w:eastAsia="zh-CN"/>
        </w:rPr>
        <w:t xml:space="preserve">the </w:t>
      </w:r>
      <w:r w:rsidR="00B51293" w:rsidRPr="00CE61E9">
        <w:rPr>
          <w:rFonts w:eastAsia="Times New Roman"/>
          <w:bCs/>
          <w:color w:val="000000" w:themeColor="text1"/>
          <w:kern w:val="2"/>
          <w:lang w:eastAsia="zh-CN"/>
        </w:rPr>
        <w:t>potential</w:t>
      </w:r>
      <w:r w:rsidR="00B2278E" w:rsidRPr="00CE61E9">
        <w:rPr>
          <w:rFonts w:eastAsia="Times New Roman"/>
          <w:bCs/>
          <w:color w:val="000000" w:themeColor="text1"/>
          <w:kern w:val="2"/>
          <w:lang w:eastAsia="zh-CN"/>
        </w:rPr>
        <w:t xml:space="preserve"> solution</w:t>
      </w:r>
      <w:r w:rsidR="00041B55" w:rsidRPr="00CE61E9">
        <w:rPr>
          <w:rFonts w:eastAsia="Times New Roman"/>
          <w:bCs/>
          <w:color w:val="000000" w:themeColor="text1"/>
          <w:kern w:val="2"/>
          <w:lang w:eastAsia="zh-CN"/>
        </w:rPr>
        <w:t>s</w:t>
      </w:r>
      <w:r w:rsidR="00B51293" w:rsidRPr="00CE61E9">
        <w:rPr>
          <w:rFonts w:eastAsia="Times New Roman" w:hint="eastAsia"/>
          <w:bCs/>
          <w:color w:val="000000" w:themeColor="text1"/>
          <w:kern w:val="2"/>
          <w:lang w:eastAsia="zh-CN"/>
        </w:rPr>
        <w:t xml:space="preserve"> </w:t>
      </w:r>
      <w:r w:rsidRPr="00CE61E9">
        <w:rPr>
          <w:rFonts w:eastAsia="Times New Roman"/>
          <w:bCs/>
          <w:color w:val="000000" w:themeColor="text1"/>
          <w:kern w:val="2"/>
          <w:lang w:eastAsia="zh-CN"/>
        </w:rPr>
        <w:t>is a</w:t>
      </w:r>
      <w:r w:rsidR="00B51293" w:rsidRPr="00CE61E9">
        <w:rPr>
          <w:rFonts w:eastAsia="Times New Roman"/>
          <w:bCs/>
          <w:color w:val="000000" w:themeColor="text1"/>
          <w:kern w:val="2"/>
          <w:lang w:eastAsia="zh-CN"/>
        </w:rPr>
        <w:t xml:space="preserve">llowing each value of </w:t>
      </w:r>
      <w:r w:rsidR="00C02EC3" w:rsidRPr="00CE61E9">
        <w:rPr>
          <w:i/>
          <w:color w:val="000000" w:themeColor="text1"/>
        </w:rPr>
        <w:t>PDSCH-to-HARQ-</w:t>
      </w:r>
      <w:r w:rsidR="00C02EC3" w:rsidRPr="00CE61E9">
        <w:rPr>
          <w:rFonts w:eastAsia="Times New Roman"/>
          <w:bCs/>
          <w:i/>
          <w:color w:val="000000" w:themeColor="text1"/>
          <w:kern w:val="2"/>
          <w:lang w:eastAsia="zh-CN"/>
        </w:rPr>
        <w:t>timing i</w:t>
      </w:r>
      <w:r w:rsidR="00B51293" w:rsidRPr="00CE61E9">
        <w:rPr>
          <w:rFonts w:eastAsia="Times New Roman"/>
          <w:bCs/>
          <w:i/>
          <w:color w:val="000000" w:themeColor="text1"/>
          <w:kern w:val="2"/>
          <w:lang w:eastAsia="zh-CN"/>
        </w:rPr>
        <w:t>ndicator</w:t>
      </w:r>
      <w:r w:rsidRPr="00CE61E9">
        <w:rPr>
          <w:rFonts w:eastAsia="Times New Roman"/>
          <w:bCs/>
          <w:color w:val="000000" w:themeColor="text1"/>
          <w:kern w:val="2"/>
          <w:lang w:eastAsia="zh-CN"/>
        </w:rPr>
        <w:t xml:space="preserve"> to</w:t>
      </w:r>
      <w:r w:rsidR="00C34296" w:rsidRPr="00CE61E9">
        <w:rPr>
          <w:rFonts w:eastAsia="Times New Roman" w:hint="eastAsia"/>
          <w:bCs/>
          <w:color w:val="000000" w:themeColor="text1"/>
          <w:kern w:val="2"/>
          <w:lang w:eastAsia="zh-CN"/>
        </w:rPr>
        <w:t xml:space="preserve"> be able to</w:t>
      </w:r>
      <w:r w:rsidR="00C34296" w:rsidRPr="00CE61E9">
        <w:rPr>
          <w:rFonts w:eastAsia="Times New Roman"/>
          <w:bCs/>
          <w:color w:val="000000" w:themeColor="text1"/>
          <w:kern w:val="2"/>
          <w:lang w:eastAsia="zh-CN"/>
        </w:rPr>
        <w:t xml:space="preserve"> indicate more than one</w:t>
      </w:r>
      <w:r w:rsidRPr="00CE61E9">
        <w:rPr>
          <w:rFonts w:eastAsia="Times New Roman"/>
          <w:bCs/>
          <w:color w:val="000000" w:themeColor="text1"/>
          <w:kern w:val="2"/>
          <w:lang w:eastAsia="zh-CN"/>
        </w:rPr>
        <w:t xml:space="preserve"> </w:t>
      </w:r>
      <w:r w:rsidR="00FD01CA" w:rsidRPr="00CE61E9">
        <w:rPr>
          <w:rFonts w:eastAsia="Times New Roman"/>
          <w:bCs/>
          <w:color w:val="000000" w:themeColor="text1"/>
          <w:kern w:val="2"/>
          <w:lang w:eastAsia="zh-CN"/>
        </w:rPr>
        <w:t>HARQ-ACK timings</w:t>
      </w:r>
      <w:r w:rsidRPr="00CE61E9">
        <w:rPr>
          <w:rFonts w:eastAsia="Times New Roman"/>
          <w:bCs/>
          <w:color w:val="000000" w:themeColor="text1"/>
          <w:kern w:val="2"/>
          <w:lang w:eastAsia="zh-CN"/>
        </w:rPr>
        <w:t xml:space="preserve">, where the one </w:t>
      </w:r>
      <w:r w:rsidR="00B2278E" w:rsidRPr="00CE61E9">
        <w:rPr>
          <w:rFonts w:eastAsia="Times New Roman"/>
          <w:bCs/>
          <w:color w:val="000000" w:themeColor="text1"/>
          <w:kern w:val="2"/>
          <w:lang w:eastAsia="zh-CN"/>
        </w:rPr>
        <w:t>or</w:t>
      </w:r>
      <w:r w:rsidRPr="00CE61E9">
        <w:rPr>
          <w:rFonts w:eastAsia="Times New Roman"/>
          <w:bCs/>
          <w:color w:val="000000" w:themeColor="text1"/>
          <w:kern w:val="2"/>
          <w:lang w:eastAsia="zh-CN"/>
        </w:rPr>
        <w:t xml:space="preserve"> multiple </w:t>
      </w:r>
      <w:r w:rsidR="00FD01CA" w:rsidRPr="00CE61E9">
        <w:rPr>
          <w:rFonts w:eastAsia="Times New Roman"/>
          <w:bCs/>
          <w:color w:val="000000" w:themeColor="text1"/>
          <w:kern w:val="2"/>
          <w:lang w:eastAsia="zh-CN"/>
        </w:rPr>
        <w:t>HARQ-ACK timings mapped from</w:t>
      </w:r>
      <w:r w:rsidRPr="00CE61E9">
        <w:rPr>
          <w:rFonts w:eastAsia="Times New Roman"/>
          <w:bCs/>
          <w:color w:val="000000" w:themeColor="text1"/>
          <w:kern w:val="2"/>
          <w:lang w:eastAsia="zh-CN"/>
        </w:rPr>
        <w:t xml:space="preserve"> each value are configured</w:t>
      </w:r>
      <w:r w:rsidR="00AA6041" w:rsidRPr="00CE61E9">
        <w:rPr>
          <w:rFonts w:eastAsia="Times New Roman"/>
          <w:bCs/>
          <w:color w:val="000000" w:themeColor="text1"/>
          <w:kern w:val="2"/>
          <w:lang w:eastAsia="zh-CN"/>
        </w:rPr>
        <w:t xml:space="preserve"> by </w:t>
      </w:r>
      <w:r w:rsidR="00AA6041" w:rsidRPr="00CE61E9">
        <w:rPr>
          <w:bCs/>
          <w:color w:val="000000" w:themeColor="text1"/>
        </w:rPr>
        <w:t>RRC</w:t>
      </w:r>
      <w:r w:rsidRPr="00CE61E9">
        <w:rPr>
          <w:rFonts w:eastAsia="Times New Roman"/>
          <w:bCs/>
          <w:color w:val="000000" w:themeColor="text1"/>
          <w:kern w:val="2"/>
          <w:lang w:eastAsia="zh-CN"/>
        </w:rPr>
        <w:t>.</w:t>
      </w:r>
      <w:r w:rsidR="00C34296" w:rsidRPr="00CE61E9">
        <w:rPr>
          <w:rFonts w:eastAsia="Times New Roman"/>
          <w:bCs/>
          <w:color w:val="000000" w:themeColor="text1"/>
          <w:kern w:val="2"/>
          <w:lang w:eastAsia="zh-CN"/>
        </w:rPr>
        <w:t xml:space="preserve"> However, </w:t>
      </w:r>
      <w:r w:rsidR="00CF5C0B" w:rsidRPr="00CE61E9">
        <w:rPr>
          <w:rFonts w:eastAsia="Times New Roman"/>
          <w:bCs/>
          <w:color w:val="000000" w:themeColor="text1"/>
          <w:kern w:val="2"/>
          <w:lang w:eastAsia="zh-CN"/>
        </w:rPr>
        <w:t xml:space="preserve">this </w:t>
      </w:r>
      <w:r w:rsidR="008B6892" w:rsidRPr="00CE61E9">
        <w:rPr>
          <w:rFonts w:eastAsia="Times New Roman"/>
          <w:bCs/>
          <w:color w:val="000000" w:themeColor="text1"/>
          <w:kern w:val="2"/>
          <w:lang w:eastAsia="zh-CN"/>
        </w:rPr>
        <w:t>solution</w:t>
      </w:r>
      <w:r w:rsidR="008B6892" w:rsidRPr="00CE61E9">
        <w:rPr>
          <w:rFonts w:eastAsia="Times New Roman" w:hint="eastAsia"/>
          <w:bCs/>
          <w:color w:val="000000" w:themeColor="text1"/>
          <w:kern w:val="2"/>
          <w:lang w:eastAsia="zh-CN"/>
        </w:rPr>
        <w:t xml:space="preserve"> may </w:t>
      </w:r>
      <w:r w:rsidR="00032B9F" w:rsidRPr="00CE61E9">
        <w:rPr>
          <w:rFonts w:eastAsia="Times New Roman"/>
          <w:bCs/>
          <w:color w:val="000000" w:themeColor="text1"/>
          <w:kern w:val="2"/>
          <w:lang w:eastAsia="zh-CN"/>
        </w:rPr>
        <w:t>lead to</w:t>
      </w:r>
      <w:r w:rsidR="008B6892" w:rsidRPr="00CE61E9">
        <w:rPr>
          <w:rFonts w:eastAsia="Times New Roman" w:hint="eastAsia"/>
          <w:bCs/>
          <w:color w:val="000000" w:themeColor="text1"/>
          <w:kern w:val="2"/>
          <w:lang w:eastAsia="zh-CN"/>
        </w:rPr>
        <w:t xml:space="preserve"> </w:t>
      </w:r>
      <w:r w:rsidR="008B6892" w:rsidRPr="00CE61E9">
        <w:rPr>
          <w:rFonts w:eastAsia="Times New Roman"/>
          <w:bCs/>
          <w:color w:val="000000" w:themeColor="text1"/>
          <w:kern w:val="2"/>
          <w:lang w:eastAsia="zh-CN"/>
        </w:rPr>
        <w:t xml:space="preserve">a huge number of values </w:t>
      </w:r>
      <w:r w:rsidR="00AA6041" w:rsidRPr="00CE61E9">
        <w:rPr>
          <w:rFonts w:eastAsia="Times New Roman"/>
          <w:bCs/>
          <w:color w:val="000000" w:themeColor="text1"/>
          <w:kern w:val="2"/>
          <w:lang w:eastAsia="zh-CN"/>
        </w:rPr>
        <w:t xml:space="preserve">of </w:t>
      </w:r>
      <w:r w:rsidR="00C02EC3" w:rsidRPr="00CE61E9">
        <w:rPr>
          <w:i/>
          <w:color w:val="000000" w:themeColor="text1"/>
        </w:rPr>
        <w:t>PDSCH-to-HARQ-timing</w:t>
      </w:r>
      <w:r w:rsidR="002D104D" w:rsidRPr="00CE61E9">
        <w:rPr>
          <w:i/>
          <w:color w:val="000000" w:themeColor="text1"/>
        </w:rPr>
        <w:t>-</w:t>
      </w:r>
      <w:r w:rsidR="00AA6041" w:rsidRPr="003A5036">
        <w:rPr>
          <w:rFonts w:eastAsia="Times New Roman"/>
          <w:bCs/>
          <w:i/>
          <w:color w:val="000000" w:themeColor="text1"/>
          <w:kern w:val="2"/>
          <w:lang w:eastAsia="zh-CN"/>
        </w:rPr>
        <w:t>indicator</w:t>
      </w:r>
      <w:r w:rsidR="00AA6041" w:rsidRPr="003A5036">
        <w:rPr>
          <w:rFonts w:eastAsia="Times New Roman"/>
          <w:bCs/>
          <w:color w:val="000000" w:themeColor="text1"/>
          <w:kern w:val="2"/>
          <w:lang w:eastAsia="zh-CN"/>
        </w:rPr>
        <w:t xml:space="preserve"> </w:t>
      </w:r>
      <w:r w:rsidR="002A2EC9" w:rsidRPr="003A5036">
        <w:rPr>
          <w:rFonts w:eastAsia="Times New Roman"/>
          <w:bCs/>
          <w:color w:val="000000" w:themeColor="text1"/>
          <w:kern w:val="2"/>
          <w:lang w:eastAsia="zh-CN"/>
        </w:rPr>
        <w:t>for indicating</w:t>
      </w:r>
      <w:r w:rsidR="00CE61E9" w:rsidRPr="003A5036">
        <w:rPr>
          <w:color w:val="000000" w:themeColor="text1"/>
        </w:rPr>
        <w:t xml:space="preserve"> </w:t>
      </w:r>
      <w:r w:rsidR="00CE61E9" w:rsidRPr="003A5036">
        <w:rPr>
          <w:rFonts w:eastAsia="Times New Roman"/>
          <w:bCs/>
          <w:color w:val="000000" w:themeColor="text1"/>
          <w:kern w:val="2"/>
          <w:lang w:eastAsia="zh-CN"/>
        </w:rPr>
        <w:t xml:space="preserve">fairly </w:t>
      </w:r>
      <w:r w:rsidR="00FD01CA" w:rsidRPr="003A5036">
        <w:rPr>
          <w:rFonts w:eastAsia="Times New Roman"/>
          <w:bCs/>
          <w:color w:val="000000" w:themeColor="text1"/>
          <w:kern w:val="2"/>
          <w:lang w:eastAsia="zh-CN"/>
        </w:rPr>
        <w:t>flexible</w:t>
      </w:r>
      <w:r w:rsidR="007B64CF" w:rsidRPr="003A5036">
        <w:rPr>
          <w:rFonts w:eastAsia="Times New Roman"/>
          <w:bCs/>
          <w:color w:val="000000" w:themeColor="text1"/>
          <w:kern w:val="2"/>
          <w:lang w:eastAsia="zh-CN"/>
        </w:rPr>
        <w:t xml:space="preserve"> </w:t>
      </w:r>
      <w:r w:rsidR="00316F43" w:rsidRPr="003A5036">
        <w:rPr>
          <w:rFonts w:eastAsia="Times New Roman"/>
          <w:bCs/>
          <w:color w:val="000000" w:themeColor="text1"/>
          <w:kern w:val="2"/>
          <w:lang w:eastAsia="zh-CN"/>
        </w:rPr>
        <w:t xml:space="preserve">patterns of </w:t>
      </w:r>
      <w:r w:rsidR="008B213D" w:rsidRPr="003A5036">
        <w:rPr>
          <w:rFonts w:eastAsia="Times New Roman"/>
          <w:bCs/>
          <w:color w:val="000000" w:themeColor="text1"/>
          <w:kern w:val="2"/>
          <w:lang w:eastAsia="zh-CN"/>
        </w:rPr>
        <w:t>candidate slot</w:t>
      </w:r>
      <w:r w:rsidR="00316F43" w:rsidRPr="003A5036">
        <w:rPr>
          <w:rFonts w:eastAsia="Times New Roman"/>
          <w:bCs/>
          <w:color w:val="000000" w:themeColor="text1"/>
          <w:kern w:val="2"/>
          <w:lang w:eastAsia="zh-CN"/>
        </w:rPr>
        <w:t>s</w:t>
      </w:r>
      <w:r w:rsidR="008B213D" w:rsidRPr="003A5036">
        <w:rPr>
          <w:rFonts w:eastAsia="Times New Roman"/>
          <w:bCs/>
          <w:color w:val="000000" w:themeColor="text1"/>
          <w:kern w:val="2"/>
          <w:lang w:eastAsia="zh-CN"/>
        </w:rPr>
        <w:t>. For example</w:t>
      </w:r>
      <w:r w:rsidR="001F71D0" w:rsidRPr="003A5036">
        <w:rPr>
          <w:rFonts w:eastAsia="Times New Roman"/>
          <w:bCs/>
          <w:color w:val="000000" w:themeColor="text1"/>
          <w:kern w:val="2"/>
          <w:lang w:eastAsia="zh-CN"/>
        </w:rPr>
        <w:t xml:space="preserve">, </w:t>
      </w:r>
      <w:r w:rsidR="001F71D0" w:rsidRPr="003A5036">
        <w:rPr>
          <w:rFonts w:eastAsia="Times New Roman" w:hint="eastAsia"/>
          <w:bCs/>
          <w:color w:val="000000" w:themeColor="text1"/>
          <w:kern w:val="2"/>
          <w:lang w:eastAsia="zh-CN"/>
        </w:rPr>
        <w:t xml:space="preserve">as </w:t>
      </w:r>
      <w:r w:rsidR="006440CB" w:rsidRPr="003A5036">
        <w:rPr>
          <w:rFonts w:eastAsia="Times New Roman"/>
          <w:bCs/>
          <w:color w:val="000000" w:themeColor="text1"/>
          <w:kern w:val="2"/>
          <w:lang w:eastAsia="zh-CN"/>
        </w:rPr>
        <w:t xml:space="preserve">illustrated </w:t>
      </w:r>
      <w:r w:rsidR="001F71D0" w:rsidRPr="003A5036">
        <w:rPr>
          <w:rFonts w:eastAsia="Times New Roman" w:hint="eastAsia"/>
          <w:bCs/>
          <w:color w:val="000000" w:themeColor="text1"/>
          <w:kern w:val="2"/>
          <w:lang w:eastAsia="zh-CN"/>
        </w:rPr>
        <w:t xml:space="preserve">in </w:t>
      </w:r>
      <w:r w:rsidR="001F71D0" w:rsidRPr="003A5036">
        <w:rPr>
          <w:rFonts w:eastAsia="Times New Roman"/>
          <w:bCs/>
          <w:color w:val="000000" w:themeColor="text1"/>
          <w:kern w:val="2"/>
          <w:lang w:eastAsia="zh-CN"/>
        </w:rPr>
        <w:t xml:space="preserve">Figure </w:t>
      </w:r>
      <w:r w:rsidR="0054118C">
        <w:rPr>
          <w:rFonts w:eastAsia="Times New Roman"/>
          <w:bCs/>
          <w:color w:val="000000" w:themeColor="text1"/>
          <w:kern w:val="2"/>
          <w:lang w:eastAsia="zh-CN"/>
        </w:rPr>
        <w:t>3</w:t>
      </w:r>
      <w:r w:rsidR="008B213D" w:rsidRPr="003A5036">
        <w:rPr>
          <w:rFonts w:eastAsia="Times New Roman"/>
          <w:bCs/>
          <w:color w:val="000000" w:themeColor="text1"/>
          <w:kern w:val="2"/>
          <w:lang w:eastAsia="zh-CN"/>
        </w:rPr>
        <w:t xml:space="preserve">, </w:t>
      </w:r>
      <w:r w:rsidR="00032B9F" w:rsidRPr="003A5036">
        <w:rPr>
          <w:rFonts w:eastAsia="Times New Roman" w:hint="eastAsia"/>
          <w:bCs/>
          <w:color w:val="000000" w:themeColor="text1"/>
          <w:kern w:val="2"/>
          <w:lang w:eastAsia="zh-CN"/>
        </w:rPr>
        <w:t xml:space="preserve">one or more </w:t>
      </w:r>
      <w:r w:rsidR="002A2EC9" w:rsidRPr="003A5036">
        <w:rPr>
          <w:rFonts w:eastAsia="Times New Roman"/>
          <w:bCs/>
          <w:color w:val="000000" w:themeColor="text1"/>
          <w:kern w:val="2"/>
          <w:lang w:eastAsia="zh-CN"/>
        </w:rPr>
        <w:t xml:space="preserve">candidate </w:t>
      </w:r>
      <w:r w:rsidR="00C34296" w:rsidRPr="003A5036">
        <w:rPr>
          <w:rFonts w:eastAsia="Times New Roman"/>
          <w:bCs/>
          <w:color w:val="000000" w:themeColor="text1"/>
          <w:kern w:val="2"/>
          <w:lang w:eastAsia="zh-CN"/>
        </w:rPr>
        <w:t>slots</w:t>
      </w:r>
      <w:r w:rsidR="002A2EC9" w:rsidRPr="003A5036">
        <w:rPr>
          <w:rFonts w:eastAsia="Times New Roman"/>
          <w:bCs/>
          <w:color w:val="000000" w:themeColor="text1"/>
          <w:kern w:val="2"/>
          <w:lang w:eastAsia="zh-CN"/>
        </w:rPr>
        <w:t xml:space="preserve"> with 8 possible patterns</w:t>
      </w:r>
      <w:r w:rsidR="00AD7A01" w:rsidRPr="003A5036">
        <w:rPr>
          <w:rFonts w:eastAsia="Times New Roman"/>
          <w:bCs/>
          <w:color w:val="000000" w:themeColor="text1"/>
          <w:kern w:val="2"/>
          <w:lang w:eastAsia="zh-CN"/>
        </w:rPr>
        <w:t xml:space="preserve"> </w:t>
      </w:r>
      <w:r w:rsidR="00FD01CA" w:rsidRPr="003A5036">
        <w:rPr>
          <w:rFonts w:eastAsia="Times New Roman"/>
          <w:bCs/>
          <w:color w:val="000000" w:themeColor="text1"/>
          <w:kern w:val="2"/>
          <w:lang w:eastAsia="zh-CN"/>
        </w:rPr>
        <w:t>can be</w:t>
      </w:r>
      <w:r w:rsidR="00AD7A01" w:rsidRPr="003A5036">
        <w:rPr>
          <w:rFonts w:eastAsia="Times New Roman"/>
          <w:bCs/>
          <w:color w:val="000000" w:themeColor="text1"/>
          <w:kern w:val="2"/>
          <w:lang w:eastAsia="zh-CN"/>
        </w:rPr>
        <w:t xml:space="preserve"> </w:t>
      </w:r>
      <w:r w:rsidR="00FD01CA" w:rsidRPr="003A5036">
        <w:rPr>
          <w:rFonts w:eastAsia="Times New Roman"/>
          <w:bCs/>
          <w:color w:val="000000" w:themeColor="text1"/>
          <w:kern w:val="2"/>
          <w:lang w:eastAsia="zh-CN"/>
        </w:rPr>
        <w:t>indicated</w:t>
      </w:r>
      <w:r w:rsidR="00C34296" w:rsidRPr="003A5036">
        <w:rPr>
          <w:rFonts w:eastAsia="Times New Roman"/>
          <w:bCs/>
          <w:color w:val="000000" w:themeColor="text1"/>
          <w:kern w:val="2"/>
          <w:lang w:eastAsia="zh-CN"/>
        </w:rPr>
        <w:t xml:space="preserve"> </w:t>
      </w:r>
      <w:r w:rsidR="002A2EC9" w:rsidRPr="003A5036">
        <w:rPr>
          <w:rFonts w:eastAsia="Times New Roman"/>
          <w:bCs/>
          <w:color w:val="000000" w:themeColor="text1"/>
          <w:kern w:val="2"/>
          <w:lang w:eastAsia="zh-CN"/>
        </w:rPr>
        <w:t xml:space="preserve">for reporting </w:t>
      </w:r>
      <w:r w:rsidR="002A2EC9" w:rsidRPr="003A5036">
        <w:rPr>
          <w:rFonts w:eastAsia="Times New Roman" w:hint="eastAsia"/>
          <w:bCs/>
          <w:color w:val="000000" w:themeColor="text1"/>
          <w:kern w:val="2"/>
          <w:lang w:eastAsia="zh-CN"/>
        </w:rPr>
        <w:t xml:space="preserve">a HARQ-ACK </w:t>
      </w:r>
      <w:r w:rsidR="00AD7A01" w:rsidRPr="003A5036">
        <w:rPr>
          <w:rFonts w:eastAsia="Times New Roman"/>
          <w:bCs/>
          <w:color w:val="000000" w:themeColor="text1"/>
          <w:kern w:val="2"/>
          <w:lang w:eastAsia="zh-CN"/>
        </w:rPr>
        <w:t>feedback</w:t>
      </w:r>
      <w:r w:rsidR="002A2EC9" w:rsidRPr="003A5036">
        <w:rPr>
          <w:rFonts w:eastAsia="Times New Roman"/>
          <w:bCs/>
          <w:color w:val="000000" w:themeColor="text1"/>
          <w:kern w:val="2"/>
          <w:lang w:eastAsia="zh-CN"/>
        </w:rPr>
        <w:t xml:space="preserve"> for</w:t>
      </w:r>
      <w:r w:rsidR="00C34296" w:rsidRPr="003A5036">
        <w:rPr>
          <w:rFonts w:eastAsia="Times New Roman"/>
          <w:bCs/>
          <w:color w:val="000000" w:themeColor="text1"/>
          <w:kern w:val="2"/>
          <w:lang w:eastAsia="zh-CN"/>
        </w:rPr>
        <w:t xml:space="preserve"> </w:t>
      </w:r>
      <w:r w:rsidR="00316F43" w:rsidRPr="003A5036">
        <w:rPr>
          <w:rFonts w:eastAsia="Times New Roman"/>
          <w:bCs/>
          <w:color w:val="000000" w:themeColor="text1"/>
          <w:kern w:val="2"/>
          <w:lang w:eastAsia="zh-CN"/>
        </w:rPr>
        <w:t>a group of</w:t>
      </w:r>
      <w:r w:rsidR="00C34296" w:rsidRPr="003A5036">
        <w:rPr>
          <w:rFonts w:eastAsia="Times New Roman"/>
          <w:bCs/>
          <w:color w:val="000000" w:themeColor="text1"/>
          <w:kern w:val="2"/>
          <w:lang w:eastAsia="zh-CN"/>
        </w:rPr>
        <w:t xml:space="preserve"> PDSCHs</w:t>
      </w:r>
      <w:r w:rsidR="001F71D0" w:rsidRPr="003A5036">
        <w:rPr>
          <w:rFonts w:eastAsia="新細明體" w:hint="eastAsia"/>
          <w:bCs/>
          <w:color w:val="000000" w:themeColor="text1"/>
          <w:kern w:val="2"/>
          <w:lang w:eastAsia="zh-TW"/>
        </w:rPr>
        <w:t xml:space="preserve">. </w:t>
      </w:r>
      <w:r w:rsidR="00D86CD4" w:rsidRPr="003A5036">
        <w:rPr>
          <w:rFonts w:eastAsia="新細明體"/>
          <w:bCs/>
          <w:color w:val="000000" w:themeColor="text1"/>
          <w:kern w:val="2"/>
          <w:lang w:eastAsia="zh-TW"/>
        </w:rPr>
        <w:t xml:space="preserve">For different PDSCHs, </w:t>
      </w:r>
      <w:r w:rsidR="001F71D0" w:rsidRPr="003A5036">
        <w:rPr>
          <w:rFonts w:eastAsia="Times New Roman"/>
          <w:bCs/>
          <w:color w:val="000000" w:themeColor="text1"/>
          <w:kern w:val="2"/>
          <w:lang w:eastAsia="zh-CN"/>
        </w:rPr>
        <w:t xml:space="preserve">8 values of </w:t>
      </w:r>
      <w:r w:rsidR="00C02EC3" w:rsidRPr="003A5036">
        <w:rPr>
          <w:i/>
          <w:color w:val="000000" w:themeColor="text1"/>
        </w:rPr>
        <w:t>PDSCH-to-HARQ-</w:t>
      </w:r>
      <w:r w:rsidR="002D104D" w:rsidRPr="003A5036">
        <w:rPr>
          <w:rFonts w:eastAsia="Times New Roman"/>
          <w:bCs/>
          <w:i/>
          <w:color w:val="000000" w:themeColor="text1"/>
          <w:kern w:val="2"/>
          <w:lang w:eastAsia="zh-CN"/>
        </w:rPr>
        <w:t>timing-</w:t>
      </w:r>
      <w:r w:rsidR="001F71D0" w:rsidRPr="003A5036">
        <w:rPr>
          <w:rFonts w:eastAsia="Times New Roman"/>
          <w:bCs/>
          <w:i/>
          <w:color w:val="000000" w:themeColor="text1"/>
          <w:kern w:val="2"/>
          <w:lang w:eastAsia="zh-CN"/>
        </w:rPr>
        <w:t>indicator</w:t>
      </w:r>
      <w:r w:rsidR="001F71D0" w:rsidRPr="003A5036">
        <w:rPr>
          <w:rFonts w:eastAsia="Times New Roman"/>
          <w:bCs/>
          <w:color w:val="000000" w:themeColor="text1"/>
          <w:kern w:val="2"/>
          <w:lang w:eastAsia="zh-CN"/>
        </w:rPr>
        <w:t xml:space="preserve"> should be reserved for each </w:t>
      </w:r>
      <w:r w:rsidR="00F164F0" w:rsidRPr="003A5036">
        <w:rPr>
          <w:rFonts w:eastAsia="Times New Roman"/>
          <w:bCs/>
          <w:color w:val="000000" w:themeColor="text1"/>
          <w:kern w:val="2"/>
          <w:lang w:eastAsia="zh-CN"/>
        </w:rPr>
        <w:t>PDSCH</w:t>
      </w:r>
      <w:r w:rsidR="00F164F0" w:rsidRPr="003A5036">
        <w:rPr>
          <w:rFonts w:eastAsia="新細明體"/>
          <w:bCs/>
          <w:color w:val="000000" w:themeColor="text1"/>
          <w:kern w:val="2"/>
          <w:lang w:eastAsia="zh-TW"/>
        </w:rPr>
        <w:t xml:space="preserve"> since the slot offsets between </w:t>
      </w:r>
      <w:r w:rsidR="00CE61E9" w:rsidRPr="003A5036">
        <w:rPr>
          <w:rFonts w:eastAsia="新細明體"/>
          <w:bCs/>
          <w:color w:val="000000" w:themeColor="text1"/>
          <w:kern w:val="2"/>
          <w:lang w:eastAsia="zh-TW"/>
        </w:rPr>
        <w:t>the scheduling slot</w:t>
      </w:r>
      <w:r w:rsidR="00F164F0" w:rsidRPr="003A5036">
        <w:rPr>
          <w:rFonts w:eastAsia="新細明體"/>
          <w:bCs/>
          <w:color w:val="000000" w:themeColor="text1"/>
          <w:kern w:val="2"/>
          <w:lang w:eastAsia="zh-TW"/>
        </w:rPr>
        <w:t xml:space="preserve"> and </w:t>
      </w:r>
      <w:r w:rsidR="00FD01CA" w:rsidRPr="003A5036">
        <w:rPr>
          <w:rFonts w:eastAsia="新細明體"/>
          <w:bCs/>
          <w:color w:val="000000" w:themeColor="text1"/>
          <w:kern w:val="2"/>
          <w:lang w:eastAsia="zh-TW"/>
        </w:rPr>
        <w:t xml:space="preserve">the </w:t>
      </w:r>
      <w:r w:rsidR="00F164F0" w:rsidRPr="003A5036">
        <w:rPr>
          <w:rFonts w:eastAsia="Times New Roman"/>
          <w:bCs/>
          <w:color w:val="000000" w:themeColor="text1"/>
          <w:kern w:val="2"/>
          <w:lang w:eastAsia="zh-CN"/>
        </w:rPr>
        <w:t>candidate slots are different for each of them</w:t>
      </w:r>
      <w:r w:rsidR="00497374">
        <w:rPr>
          <w:rFonts w:eastAsia="Times New Roman"/>
          <w:bCs/>
          <w:color w:val="000000" w:themeColor="text1"/>
          <w:kern w:val="2"/>
          <w:lang w:eastAsia="zh-CN"/>
        </w:rPr>
        <w:t>.</w:t>
      </w:r>
      <w:r w:rsidR="00AD7A01" w:rsidRPr="003A5036">
        <w:rPr>
          <w:rFonts w:eastAsia="Times New Roman"/>
          <w:bCs/>
          <w:color w:val="000000" w:themeColor="text1"/>
          <w:kern w:val="2"/>
          <w:lang w:eastAsia="zh-CN"/>
        </w:rPr>
        <w:t xml:space="preserve"> </w:t>
      </w:r>
      <w:r w:rsidR="00497374">
        <w:rPr>
          <w:rFonts w:eastAsia="Times New Roman"/>
          <w:bCs/>
          <w:color w:val="000000" w:themeColor="text1"/>
          <w:kern w:val="2"/>
          <w:lang w:eastAsia="zh-CN"/>
        </w:rPr>
        <w:t xml:space="preserve">Thus, </w:t>
      </w:r>
      <w:r w:rsidR="00AD7A01" w:rsidRPr="003A5036">
        <w:rPr>
          <w:rFonts w:eastAsia="Times New Roman"/>
          <w:bCs/>
          <w:color w:val="000000" w:themeColor="text1"/>
          <w:kern w:val="2"/>
          <w:lang w:eastAsia="zh-CN"/>
        </w:rPr>
        <w:t xml:space="preserve">total </w:t>
      </w:r>
      <w:r w:rsidR="00CE61E9" w:rsidRPr="003A5036">
        <w:rPr>
          <w:rFonts w:eastAsia="Times New Roman"/>
          <w:bCs/>
          <w:color w:val="000000" w:themeColor="text1"/>
          <w:kern w:val="2"/>
          <w:lang w:eastAsia="zh-CN"/>
        </w:rPr>
        <w:t>32</w:t>
      </w:r>
      <w:r w:rsidR="00AD7A01" w:rsidRPr="003A5036">
        <w:rPr>
          <w:rFonts w:eastAsia="Times New Roman"/>
          <w:bCs/>
          <w:color w:val="000000" w:themeColor="text1"/>
          <w:kern w:val="2"/>
          <w:lang w:eastAsia="zh-CN"/>
        </w:rPr>
        <w:t xml:space="preserve"> values are required for this group of PDSCHs</w:t>
      </w:r>
      <w:r w:rsidR="006440CB" w:rsidRPr="003A5036">
        <w:rPr>
          <w:rFonts w:eastAsia="Times New Roman"/>
          <w:bCs/>
          <w:color w:val="000000" w:themeColor="text1"/>
          <w:kern w:val="2"/>
          <w:lang w:eastAsia="zh-CN"/>
        </w:rPr>
        <w:t xml:space="preserve">, as shown in Table 2. </w:t>
      </w:r>
      <w:r w:rsidR="002D104D" w:rsidRPr="003A5036">
        <w:rPr>
          <w:rFonts w:eastAsia="Times New Roman"/>
          <w:bCs/>
          <w:color w:val="000000" w:themeColor="text1"/>
          <w:kern w:val="2"/>
          <w:lang w:eastAsia="zh-CN"/>
        </w:rPr>
        <w:t>T</w:t>
      </w:r>
      <w:r w:rsidR="00485492" w:rsidRPr="003A5036">
        <w:rPr>
          <w:rFonts w:eastAsia="Times New Roman"/>
          <w:bCs/>
          <w:color w:val="000000" w:themeColor="text1"/>
          <w:kern w:val="2"/>
          <w:lang w:eastAsia="zh-CN"/>
        </w:rPr>
        <w:t>he</w:t>
      </w:r>
      <w:r w:rsidR="00032B9F" w:rsidRPr="003A5036">
        <w:rPr>
          <w:rFonts w:eastAsia="Times New Roman"/>
          <w:bCs/>
          <w:color w:val="000000" w:themeColor="text1"/>
          <w:kern w:val="2"/>
          <w:lang w:eastAsia="zh-CN"/>
        </w:rPr>
        <w:t xml:space="preserve"> number of</w:t>
      </w:r>
      <w:r w:rsidR="00485492" w:rsidRPr="003A5036">
        <w:rPr>
          <w:rFonts w:eastAsia="Times New Roman"/>
          <w:bCs/>
          <w:color w:val="000000" w:themeColor="text1"/>
          <w:kern w:val="2"/>
          <w:lang w:eastAsia="zh-CN"/>
        </w:rPr>
        <w:t xml:space="preserve"> required</w:t>
      </w:r>
      <w:r w:rsidR="00032B9F" w:rsidRPr="003A5036">
        <w:rPr>
          <w:rFonts w:eastAsia="Times New Roman"/>
          <w:bCs/>
          <w:color w:val="000000" w:themeColor="text1"/>
          <w:kern w:val="2"/>
          <w:lang w:eastAsia="zh-CN"/>
        </w:rPr>
        <w:t xml:space="preserve"> values </w:t>
      </w:r>
      <w:r w:rsidR="00C02EC3" w:rsidRPr="003A5036">
        <w:rPr>
          <w:rFonts w:eastAsia="Times New Roman"/>
          <w:bCs/>
          <w:color w:val="000000" w:themeColor="text1"/>
          <w:kern w:val="2"/>
          <w:lang w:eastAsia="zh-CN"/>
        </w:rPr>
        <w:t xml:space="preserve">of </w:t>
      </w:r>
      <w:r w:rsidR="00C02EC3" w:rsidRPr="00497374">
        <w:rPr>
          <w:rFonts w:eastAsia="Times New Roman"/>
          <w:bCs/>
          <w:i/>
          <w:color w:val="000000" w:themeColor="text1"/>
          <w:kern w:val="2"/>
          <w:lang w:eastAsia="zh-CN"/>
        </w:rPr>
        <w:t>PDSCH-to-HARQ-</w:t>
      </w:r>
      <w:r w:rsidR="00535AD0" w:rsidRPr="00497374">
        <w:rPr>
          <w:rFonts w:eastAsia="Times New Roman"/>
          <w:bCs/>
          <w:i/>
          <w:color w:val="000000" w:themeColor="text1"/>
          <w:kern w:val="2"/>
          <w:lang w:eastAsia="zh-CN"/>
        </w:rPr>
        <w:t>timing-</w:t>
      </w:r>
      <w:r w:rsidR="00032B9F" w:rsidRPr="00497374">
        <w:rPr>
          <w:rFonts w:eastAsia="Times New Roman"/>
          <w:bCs/>
          <w:i/>
          <w:color w:val="000000" w:themeColor="text1"/>
          <w:kern w:val="2"/>
          <w:lang w:eastAsia="zh-CN"/>
        </w:rPr>
        <w:t>indicator</w:t>
      </w:r>
      <w:r w:rsidR="00485492" w:rsidRPr="003A5036">
        <w:rPr>
          <w:rFonts w:eastAsia="Times New Roman"/>
          <w:bCs/>
          <w:color w:val="000000" w:themeColor="text1"/>
          <w:kern w:val="2"/>
          <w:lang w:eastAsia="zh-CN"/>
        </w:rPr>
        <w:t xml:space="preserve"> will become large</w:t>
      </w:r>
      <w:r w:rsidR="00FD01CA" w:rsidRPr="003A5036">
        <w:rPr>
          <w:rFonts w:eastAsia="Times New Roman"/>
          <w:bCs/>
          <w:color w:val="000000" w:themeColor="text1"/>
          <w:kern w:val="2"/>
          <w:lang w:eastAsia="zh-CN"/>
        </w:rPr>
        <w:t>r</w:t>
      </w:r>
      <w:r w:rsidR="00485492" w:rsidRPr="003A5036">
        <w:rPr>
          <w:rFonts w:eastAsia="Times New Roman" w:hint="eastAsia"/>
          <w:bCs/>
          <w:color w:val="000000" w:themeColor="text1"/>
          <w:kern w:val="2"/>
          <w:lang w:eastAsia="zh-CN"/>
        </w:rPr>
        <w:t xml:space="preserve"> if</w:t>
      </w:r>
      <w:r w:rsidR="00485492" w:rsidRPr="003A5036">
        <w:rPr>
          <w:rFonts w:eastAsia="Times New Roman"/>
          <w:bCs/>
          <w:color w:val="000000" w:themeColor="text1"/>
          <w:kern w:val="2"/>
          <w:lang w:eastAsia="zh-CN"/>
        </w:rPr>
        <w:t xml:space="preserve"> </w:t>
      </w:r>
      <w:r w:rsidR="003A5036" w:rsidRPr="003A5036">
        <w:rPr>
          <w:rFonts w:eastAsia="Times New Roman"/>
          <w:bCs/>
          <w:color w:val="000000" w:themeColor="text1"/>
          <w:kern w:val="2"/>
          <w:lang w:eastAsia="zh-CN"/>
        </w:rPr>
        <w:t>more possible</w:t>
      </w:r>
      <w:r w:rsidR="00485492" w:rsidRPr="003A5036">
        <w:rPr>
          <w:rFonts w:eastAsia="Times New Roman"/>
          <w:bCs/>
          <w:color w:val="000000" w:themeColor="text1"/>
          <w:kern w:val="2"/>
          <w:lang w:eastAsia="zh-CN"/>
        </w:rPr>
        <w:t xml:space="preserve"> HARQ-ACK feedback delays</w:t>
      </w:r>
      <w:r w:rsidR="003A5036" w:rsidRPr="003A5036">
        <w:rPr>
          <w:rFonts w:eastAsia="Times New Roman" w:hint="eastAsia"/>
          <w:bCs/>
          <w:color w:val="000000" w:themeColor="text1"/>
          <w:kern w:val="2"/>
          <w:lang w:eastAsia="zh-CN"/>
        </w:rPr>
        <w:t xml:space="preserve"> are supported</w:t>
      </w:r>
      <w:r w:rsidR="00485492" w:rsidRPr="003A5036">
        <w:rPr>
          <w:rFonts w:eastAsia="Times New Roman"/>
          <w:bCs/>
          <w:color w:val="000000" w:themeColor="text1"/>
          <w:kern w:val="2"/>
          <w:lang w:eastAsia="zh-CN"/>
        </w:rPr>
        <w:t xml:space="preserve">. </w:t>
      </w:r>
    </w:p>
    <w:p w14:paraId="1BB569C0" w14:textId="4CFAF95D" w:rsidR="002D104D" w:rsidRDefault="00485492" w:rsidP="00456419">
      <w:pPr>
        <w:rPr>
          <w:color w:val="000000" w:themeColor="text1"/>
        </w:rPr>
      </w:pPr>
      <w:r w:rsidRPr="003A5036">
        <w:rPr>
          <w:rFonts w:eastAsia="Times New Roman"/>
          <w:bCs/>
          <w:color w:val="000000" w:themeColor="text1"/>
          <w:kern w:val="2"/>
          <w:lang w:eastAsia="zh-CN"/>
        </w:rPr>
        <w:t xml:space="preserve">To keep </w:t>
      </w:r>
      <w:r w:rsidR="00F164F0" w:rsidRPr="003A5036">
        <w:rPr>
          <w:rFonts w:eastAsia="Times New Roman"/>
          <w:bCs/>
          <w:color w:val="000000" w:themeColor="text1"/>
          <w:kern w:val="2"/>
          <w:lang w:eastAsia="zh-CN"/>
        </w:rPr>
        <w:t xml:space="preserve">RRC signalling and memory </w:t>
      </w:r>
      <w:r w:rsidRPr="003A5036">
        <w:rPr>
          <w:rFonts w:eastAsia="Times New Roman"/>
          <w:bCs/>
          <w:color w:val="000000" w:themeColor="text1"/>
          <w:kern w:val="2"/>
          <w:lang w:eastAsia="zh-CN"/>
        </w:rPr>
        <w:t xml:space="preserve">overhead acceptable, </w:t>
      </w:r>
      <w:r w:rsidR="00D86CD4" w:rsidRPr="003A5036">
        <w:rPr>
          <w:rFonts w:eastAsia="Times New Roman"/>
          <w:bCs/>
          <w:color w:val="000000" w:themeColor="text1"/>
          <w:kern w:val="2"/>
          <w:lang w:eastAsia="zh-CN"/>
        </w:rPr>
        <w:t>we propose to introduce a new DCI field</w:t>
      </w:r>
      <w:r w:rsidR="00C02EC3" w:rsidRPr="003A5036">
        <w:rPr>
          <w:rFonts w:eastAsia="Times New Roman"/>
          <w:bCs/>
          <w:color w:val="000000" w:themeColor="text1"/>
          <w:kern w:val="2"/>
          <w:lang w:eastAsia="zh-CN"/>
        </w:rPr>
        <w:t xml:space="preserve"> </w:t>
      </w:r>
      <w:r w:rsidR="00497374">
        <w:rPr>
          <w:rFonts w:eastAsia="Times New Roman"/>
          <w:bCs/>
          <w:color w:val="000000" w:themeColor="text1"/>
          <w:kern w:val="2"/>
          <w:lang w:eastAsia="zh-CN"/>
        </w:rPr>
        <w:t xml:space="preserve">(denoted by </w:t>
      </w:r>
      <w:r w:rsidR="00C02EC3" w:rsidRPr="003A5036">
        <w:rPr>
          <w:rFonts w:eastAsia="Times New Roman"/>
          <w:bCs/>
          <w:i/>
          <w:color w:val="000000" w:themeColor="text1"/>
          <w:kern w:val="2"/>
          <w:lang w:eastAsia="zh-CN"/>
        </w:rPr>
        <w:t>Additional-HARQ-</w:t>
      </w:r>
      <w:r w:rsidR="002D104D" w:rsidRPr="003A5036">
        <w:rPr>
          <w:rFonts w:eastAsia="Times New Roman"/>
          <w:bCs/>
          <w:i/>
          <w:color w:val="000000" w:themeColor="text1"/>
          <w:kern w:val="2"/>
          <w:lang w:eastAsia="zh-CN"/>
        </w:rPr>
        <w:t>timing-</w:t>
      </w:r>
      <w:r w:rsidR="00C02EC3" w:rsidRPr="003A5036">
        <w:rPr>
          <w:rFonts w:eastAsia="Times New Roman"/>
          <w:bCs/>
          <w:i/>
          <w:color w:val="000000" w:themeColor="text1"/>
          <w:kern w:val="2"/>
          <w:lang w:eastAsia="zh-CN"/>
        </w:rPr>
        <w:t>indictor</w:t>
      </w:r>
      <w:r w:rsidR="00497374" w:rsidRPr="00497374">
        <w:rPr>
          <w:rFonts w:eastAsia="Times New Roman"/>
          <w:bCs/>
          <w:color w:val="000000" w:themeColor="text1"/>
          <w:kern w:val="2"/>
          <w:lang w:eastAsia="zh-CN"/>
        </w:rPr>
        <w:t>)</w:t>
      </w:r>
      <w:r w:rsidR="00543CA2" w:rsidRPr="003A5036">
        <w:rPr>
          <w:rFonts w:eastAsia="Times New Roman" w:hint="eastAsia"/>
          <w:bCs/>
          <w:color w:val="000000" w:themeColor="text1"/>
          <w:kern w:val="2"/>
          <w:lang w:eastAsia="zh-CN"/>
        </w:rPr>
        <w:t xml:space="preserve"> for indicating </w:t>
      </w:r>
      <w:r w:rsidR="00FD5CC2" w:rsidRPr="003A5036">
        <w:rPr>
          <w:rFonts w:eastAsia="Times New Roman"/>
          <w:bCs/>
          <w:color w:val="000000" w:themeColor="text1"/>
          <w:kern w:val="2"/>
          <w:lang w:eastAsia="zh-CN"/>
        </w:rPr>
        <w:t xml:space="preserve">the </w:t>
      </w:r>
      <w:r w:rsidR="00535AD0" w:rsidRPr="003A5036">
        <w:rPr>
          <w:rFonts w:eastAsia="Times New Roman"/>
          <w:bCs/>
          <w:color w:val="000000" w:themeColor="text1"/>
          <w:kern w:val="2"/>
          <w:lang w:eastAsia="zh-CN"/>
        </w:rPr>
        <w:t xml:space="preserve">transmission opportunities </w:t>
      </w:r>
      <w:r w:rsidR="00FD5CC2" w:rsidRPr="003A5036">
        <w:rPr>
          <w:rFonts w:eastAsia="Times New Roman"/>
          <w:bCs/>
          <w:color w:val="000000" w:themeColor="text1"/>
          <w:kern w:val="2"/>
          <w:lang w:eastAsia="zh-CN"/>
        </w:rPr>
        <w:t>additional to the</w:t>
      </w:r>
      <w:r w:rsidR="00476D38">
        <w:rPr>
          <w:rFonts w:eastAsia="Times New Roman"/>
          <w:bCs/>
          <w:color w:val="000000" w:themeColor="text1"/>
          <w:kern w:val="2"/>
          <w:lang w:eastAsia="zh-CN"/>
        </w:rPr>
        <w:t xml:space="preserve"> first</w:t>
      </w:r>
      <w:r w:rsidR="002D104D" w:rsidRPr="003A5036">
        <w:rPr>
          <w:rFonts w:eastAsia="Times New Roman"/>
          <w:bCs/>
          <w:color w:val="000000" w:themeColor="text1"/>
          <w:kern w:val="2"/>
          <w:lang w:eastAsia="zh-CN"/>
        </w:rPr>
        <w:t xml:space="preserve"> </w:t>
      </w:r>
      <w:r w:rsidR="00535AD0" w:rsidRPr="003A5036">
        <w:rPr>
          <w:rFonts w:eastAsia="Times New Roman"/>
          <w:bCs/>
          <w:color w:val="000000" w:themeColor="text1"/>
          <w:kern w:val="2"/>
          <w:lang w:eastAsia="zh-CN"/>
        </w:rPr>
        <w:t xml:space="preserve">transmission opportunity </w:t>
      </w:r>
      <w:r w:rsidR="00FD5CC2" w:rsidRPr="003A5036">
        <w:rPr>
          <w:rFonts w:eastAsia="Times New Roman"/>
          <w:bCs/>
          <w:color w:val="000000" w:themeColor="text1"/>
          <w:kern w:val="2"/>
          <w:lang w:eastAsia="zh-CN"/>
        </w:rPr>
        <w:t>indicated by</w:t>
      </w:r>
      <w:r w:rsidR="00476D38">
        <w:rPr>
          <w:rFonts w:eastAsia="Times New Roman"/>
          <w:bCs/>
          <w:color w:val="000000" w:themeColor="text1"/>
          <w:kern w:val="2"/>
          <w:lang w:eastAsia="zh-CN"/>
        </w:rPr>
        <w:t xml:space="preserve"> </w:t>
      </w:r>
      <w:r w:rsidR="002D104D" w:rsidRPr="003A5036">
        <w:rPr>
          <w:rFonts w:eastAsia="Times New Roman"/>
          <w:bCs/>
          <w:i/>
          <w:color w:val="000000" w:themeColor="text1"/>
          <w:kern w:val="2"/>
          <w:lang w:eastAsia="zh-CN"/>
        </w:rPr>
        <w:t>PDSCH-to-HARQ-timing-</w:t>
      </w:r>
      <w:r w:rsidR="00FD5CC2" w:rsidRPr="003A5036">
        <w:rPr>
          <w:rFonts w:eastAsia="Times New Roman"/>
          <w:bCs/>
          <w:i/>
          <w:color w:val="000000" w:themeColor="text1"/>
          <w:kern w:val="2"/>
          <w:lang w:eastAsia="zh-CN"/>
        </w:rPr>
        <w:t>indicator</w:t>
      </w:r>
      <w:r w:rsidR="00497374">
        <w:rPr>
          <w:rFonts w:eastAsia="Times New Roman"/>
          <w:bCs/>
          <w:color w:val="000000" w:themeColor="text1"/>
          <w:kern w:val="2"/>
          <w:lang w:eastAsia="zh-CN"/>
        </w:rPr>
        <w:t>.</w:t>
      </w:r>
      <w:r w:rsidR="00C02EC3" w:rsidRPr="003A5036">
        <w:rPr>
          <w:rFonts w:eastAsia="Times New Roman"/>
          <w:bCs/>
          <w:color w:val="000000" w:themeColor="text1"/>
          <w:kern w:val="2"/>
          <w:lang w:eastAsia="zh-CN"/>
        </w:rPr>
        <w:t xml:space="preserve"> </w:t>
      </w:r>
      <w:r w:rsidR="00497374">
        <w:rPr>
          <w:rFonts w:eastAsia="Times New Roman"/>
          <w:bCs/>
          <w:color w:val="000000" w:themeColor="text1"/>
          <w:kern w:val="2"/>
          <w:lang w:eastAsia="zh-CN"/>
        </w:rPr>
        <w:t>T</w:t>
      </w:r>
      <w:r w:rsidR="00F164F0" w:rsidRPr="003A5036">
        <w:rPr>
          <w:rFonts w:eastAsia="Times New Roman"/>
          <w:bCs/>
          <w:color w:val="000000" w:themeColor="text1"/>
          <w:kern w:val="2"/>
          <w:lang w:eastAsia="zh-CN"/>
        </w:rPr>
        <w:t xml:space="preserve">he values of </w:t>
      </w:r>
      <w:r w:rsidR="00497374" w:rsidRPr="003A5036">
        <w:rPr>
          <w:rFonts w:eastAsia="Times New Roman"/>
          <w:bCs/>
          <w:i/>
          <w:color w:val="000000" w:themeColor="text1"/>
          <w:kern w:val="2"/>
          <w:lang w:eastAsia="zh-CN"/>
        </w:rPr>
        <w:t>Additional-HARQ-timing-indictor</w:t>
      </w:r>
      <w:r w:rsidR="00497374" w:rsidRPr="003A5036">
        <w:rPr>
          <w:rFonts w:eastAsia="Times New Roman"/>
          <w:bCs/>
          <w:color w:val="000000" w:themeColor="text1"/>
          <w:kern w:val="2"/>
          <w:lang w:eastAsia="zh-CN"/>
        </w:rPr>
        <w:t xml:space="preserve"> </w:t>
      </w:r>
      <w:r w:rsidR="00F164F0" w:rsidRPr="003A5036">
        <w:rPr>
          <w:rFonts w:eastAsia="Times New Roman"/>
          <w:bCs/>
          <w:color w:val="000000" w:themeColor="text1"/>
          <w:kern w:val="2"/>
          <w:lang w:eastAsia="zh-CN"/>
        </w:rPr>
        <w:t xml:space="preserve">can be mapped to the slot offsets between </w:t>
      </w:r>
      <w:r w:rsidR="00535AD0" w:rsidRPr="003A5036">
        <w:rPr>
          <w:rFonts w:eastAsia="Times New Roman"/>
          <w:bCs/>
          <w:color w:val="000000" w:themeColor="text1"/>
          <w:kern w:val="2"/>
          <w:lang w:eastAsia="zh-CN"/>
        </w:rPr>
        <w:t xml:space="preserve">the </w:t>
      </w:r>
      <w:r w:rsidR="00F164F0" w:rsidRPr="003A5036">
        <w:rPr>
          <w:rFonts w:eastAsia="Times New Roman"/>
          <w:bCs/>
          <w:color w:val="000000" w:themeColor="text1"/>
          <w:kern w:val="2"/>
          <w:lang w:eastAsia="zh-CN"/>
        </w:rPr>
        <w:t xml:space="preserve">additional </w:t>
      </w:r>
      <w:r w:rsidR="00543CA2" w:rsidRPr="003A5036">
        <w:rPr>
          <w:rFonts w:eastAsia="Times New Roman"/>
          <w:bCs/>
          <w:color w:val="000000" w:themeColor="text1"/>
          <w:kern w:val="2"/>
          <w:lang w:eastAsia="zh-CN"/>
        </w:rPr>
        <w:t>candidate slots</w:t>
      </w:r>
      <w:r w:rsidR="00535AD0" w:rsidRPr="003A5036">
        <w:rPr>
          <w:rFonts w:eastAsia="Times New Roman"/>
          <w:bCs/>
          <w:color w:val="000000" w:themeColor="text1"/>
          <w:kern w:val="2"/>
          <w:lang w:eastAsia="zh-CN"/>
        </w:rPr>
        <w:t xml:space="preserve"> </w:t>
      </w:r>
      <w:r w:rsidR="00F164F0" w:rsidRPr="003A5036">
        <w:rPr>
          <w:rFonts w:eastAsia="Times New Roman" w:hint="eastAsia"/>
          <w:bCs/>
          <w:color w:val="000000" w:themeColor="text1"/>
          <w:kern w:val="2"/>
          <w:lang w:eastAsia="zh-CN"/>
        </w:rPr>
        <w:t xml:space="preserve">and </w:t>
      </w:r>
      <w:r w:rsidR="00F164F0" w:rsidRPr="003A5036">
        <w:rPr>
          <w:rFonts w:eastAsia="Times New Roman"/>
          <w:bCs/>
          <w:color w:val="000000" w:themeColor="text1"/>
          <w:kern w:val="2"/>
          <w:lang w:eastAsia="zh-CN"/>
        </w:rPr>
        <w:t xml:space="preserve">the </w:t>
      </w:r>
      <w:r w:rsidR="00535AD0" w:rsidRPr="003A5036">
        <w:rPr>
          <w:rFonts w:eastAsia="Times New Roman"/>
          <w:bCs/>
          <w:color w:val="000000" w:themeColor="text1"/>
          <w:kern w:val="2"/>
          <w:lang w:eastAsia="zh-CN"/>
        </w:rPr>
        <w:t xml:space="preserve">original </w:t>
      </w:r>
      <w:r w:rsidR="00543CA2" w:rsidRPr="003A5036">
        <w:rPr>
          <w:rFonts w:eastAsia="Times New Roman"/>
          <w:bCs/>
          <w:color w:val="000000" w:themeColor="text1"/>
          <w:kern w:val="2"/>
          <w:lang w:eastAsia="zh-CN"/>
        </w:rPr>
        <w:t>candidate slots</w:t>
      </w:r>
      <w:r w:rsidR="00801B87" w:rsidRPr="003A5036">
        <w:rPr>
          <w:rFonts w:eastAsia="Times New Roman"/>
          <w:bCs/>
          <w:color w:val="000000" w:themeColor="text1"/>
          <w:kern w:val="2"/>
          <w:lang w:eastAsia="zh-CN"/>
        </w:rPr>
        <w:t>. In this way,</w:t>
      </w:r>
      <w:r w:rsidR="00476D38" w:rsidRPr="00476D38">
        <w:rPr>
          <w:rFonts w:eastAsia="Times New Roman"/>
          <w:bCs/>
          <w:color w:val="000000" w:themeColor="text1"/>
          <w:kern w:val="2"/>
          <w:lang w:eastAsia="zh-CN"/>
        </w:rPr>
        <w:t xml:space="preserve"> </w:t>
      </w:r>
      <w:r w:rsidR="00476D38" w:rsidRPr="003A5036">
        <w:rPr>
          <w:rFonts w:eastAsia="Times New Roman"/>
          <w:bCs/>
          <w:color w:val="000000" w:themeColor="text1"/>
          <w:kern w:val="2"/>
          <w:lang w:eastAsia="zh-CN"/>
        </w:rPr>
        <w:t>as shown in Table 3,</w:t>
      </w:r>
      <w:r w:rsidR="00801B87" w:rsidRPr="003A5036">
        <w:rPr>
          <w:rFonts w:eastAsia="Times New Roman"/>
          <w:bCs/>
          <w:color w:val="000000" w:themeColor="text1"/>
          <w:kern w:val="2"/>
          <w:lang w:eastAsia="zh-CN"/>
        </w:rPr>
        <w:t xml:space="preserve"> only 4 values and 8 values are required </w:t>
      </w:r>
      <w:r w:rsidR="0000422D" w:rsidRPr="003A5036">
        <w:rPr>
          <w:rFonts w:eastAsia="Times New Roman"/>
          <w:bCs/>
          <w:color w:val="000000" w:themeColor="text1"/>
          <w:kern w:val="2"/>
          <w:lang w:eastAsia="zh-CN"/>
        </w:rPr>
        <w:t>for</w:t>
      </w:r>
      <w:r w:rsidR="00FD01CA" w:rsidRPr="003A5036">
        <w:rPr>
          <w:rFonts w:eastAsia="Times New Roman"/>
          <w:bCs/>
          <w:color w:val="000000" w:themeColor="text1"/>
          <w:kern w:val="2"/>
          <w:lang w:eastAsia="zh-CN"/>
        </w:rPr>
        <w:t xml:space="preserve"> the two DCI fields</w:t>
      </w:r>
      <w:r w:rsidR="00476D38">
        <w:rPr>
          <w:rFonts w:eastAsia="Times New Roman"/>
          <w:bCs/>
          <w:color w:val="000000" w:themeColor="text1"/>
          <w:kern w:val="2"/>
          <w:lang w:eastAsia="zh-CN"/>
        </w:rPr>
        <w:t xml:space="preserve"> to indicate </w:t>
      </w:r>
      <w:r w:rsidR="00476D38" w:rsidRPr="003A5036">
        <w:rPr>
          <w:rFonts w:eastAsia="Times New Roman"/>
          <w:bCs/>
          <w:color w:val="000000" w:themeColor="text1"/>
          <w:kern w:val="2"/>
          <w:lang w:eastAsia="zh-CN"/>
        </w:rPr>
        <w:t>8 possible patterns</w:t>
      </w:r>
      <w:r w:rsidR="00476D38">
        <w:rPr>
          <w:rFonts w:eastAsia="Times New Roman"/>
          <w:bCs/>
          <w:color w:val="000000" w:themeColor="text1"/>
          <w:kern w:val="2"/>
          <w:lang w:eastAsia="zh-CN"/>
        </w:rPr>
        <w:t xml:space="preserve"> in Figure 3</w:t>
      </w:r>
      <w:r w:rsidR="00543CA2" w:rsidRPr="003A5036">
        <w:rPr>
          <w:rFonts w:eastAsia="Times New Roman"/>
          <w:bCs/>
          <w:color w:val="000000" w:themeColor="text1"/>
          <w:kern w:val="2"/>
          <w:lang w:eastAsia="zh-CN"/>
        </w:rPr>
        <w:t>, respectively</w:t>
      </w:r>
      <w:r w:rsidR="00801B87" w:rsidRPr="003A5036">
        <w:rPr>
          <w:rFonts w:eastAsia="Times New Roman"/>
          <w:bCs/>
          <w:color w:val="000000" w:themeColor="text1"/>
          <w:kern w:val="2"/>
          <w:lang w:eastAsia="zh-CN"/>
        </w:rPr>
        <w:t xml:space="preserve">. Although the DCI overhead is the same (6 bits), RRC signalling and memory </w:t>
      </w:r>
      <w:r w:rsidR="00801B87" w:rsidRPr="003A5036">
        <w:rPr>
          <w:color w:val="000000" w:themeColor="text1"/>
        </w:rPr>
        <w:t xml:space="preserve">overhead </w:t>
      </w:r>
      <w:r w:rsidR="0000422D" w:rsidRPr="003A5036">
        <w:rPr>
          <w:color w:val="000000" w:themeColor="text1"/>
        </w:rPr>
        <w:t>could be</w:t>
      </w:r>
      <w:r w:rsidR="00801B87" w:rsidRPr="003A5036">
        <w:rPr>
          <w:color w:val="000000" w:themeColor="text1"/>
        </w:rPr>
        <w:t xml:space="preserve"> </w:t>
      </w:r>
      <w:r w:rsidR="00FD01CA" w:rsidRPr="003A5036">
        <w:rPr>
          <w:color w:val="000000" w:themeColor="text1"/>
        </w:rPr>
        <w:t>significantly</w:t>
      </w:r>
      <w:r w:rsidR="00801B87" w:rsidRPr="003A5036">
        <w:rPr>
          <w:color w:val="000000" w:themeColor="text1"/>
        </w:rPr>
        <w:t xml:space="preserve"> </w:t>
      </w:r>
      <w:r w:rsidR="00801B87" w:rsidRPr="003A5036">
        <w:rPr>
          <w:rFonts w:hint="eastAsia"/>
          <w:color w:val="000000" w:themeColor="text1"/>
        </w:rPr>
        <w:t>reduced.</w:t>
      </w:r>
      <w:r w:rsidR="002D104D" w:rsidRPr="003A5036">
        <w:rPr>
          <w:color w:val="000000" w:themeColor="text1"/>
        </w:rPr>
        <w:t xml:space="preserve"> </w:t>
      </w:r>
    </w:p>
    <w:p w14:paraId="7C0FFA03" w14:textId="77777777" w:rsidR="00497374" w:rsidRDefault="00497374" w:rsidP="00497374">
      <w:pPr>
        <w:spacing w:line="160" w:lineRule="exact"/>
        <w:rPr>
          <w:color w:val="000000" w:themeColor="text1"/>
        </w:rPr>
      </w:pPr>
    </w:p>
    <w:p w14:paraId="73D86468" w14:textId="318DDD74" w:rsidR="00045BE0" w:rsidRPr="00476D38" w:rsidRDefault="00045BE0" w:rsidP="00456419">
      <w:pPr>
        <w:rPr>
          <w:rFonts w:ascii="Times New Roman" w:eastAsia="Calibri" w:hAnsi="Times New Roman"/>
          <w:b/>
          <w:color w:val="000000" w:themeColor="text1"/>
          <w:szCs w:val="22"/>
        </w:rPr>
      </w:pPr>
      <w:r w:rsidRPr="00476D38">
        <w:rPr>
          <w:b/>
          <w:color w:val="000000" w:themeColor="text1"/>
        </w:rPr>
        <w:t>Proposal</w:t>
      </w:r>
      <w:r w:rsidRPr="00476D38">
        <w:rPr>
          <w:rFonts w:hint="eastAsia"/>
          <w:b/>
          <w:color w:val="000000" w:themeColor="text1"/>
        </w:rPr>
        <w:t xml:space="preserve"> </w:t>
      </w:r>
      <w:r w:rsidR="00D47698" w:rsidRPr="00476D38">
        <w:rPr>
          <w:b/>
          <w:color w:val="000000" w:themeColor="text1"/>
        </w:rPr>
        <w:t>5</w:t>
      </w:r>
      <w:r w:rsidRPr="00476D38">
        <w:rPr>
          <w:b/>
          <w:color w:val="000000" w:themeColor="text1"/>
        </w:rPr>
        <w:t xml:space="preserve">: </w:t>
      </w:r>
      <w:r w:rsidR="008227C2" w:rsidRPr="00476D38">
        <w:rPr>
          <w:b/>
          <w:color w:val="000000" w:themeColor="text1"/>
        </w:rPr>
        <w:t>Multiple transmission opportunities by providing multiple candidate slots for a HARQ-ACK feedback should be supported in NR-U</w:t>
      </w:r>
      <w:r w:rsidR="00456419" w:rsidRPr="00476D38">
        <w:rPr>
          <w:b/>
          <w:color w:val="000000" w:themeColor="text1"/>
        </w:rPr>
        <w:t>.</w:t>
      </w:r>
    </w:p>
    <w:p w14:paraId="6E1EC893" w14:textId="533D4691" w:rsidR="002607EB" w:rsidRPr="00476D38" w:rsidRDefault="00045BE0" w:rsidP="00456419">
      <w:pPr>
        <w:pStyle w:val="af8"/>
        <w:numPr>
          <w:ilvl w:val="0"/>
          <w:numId w:val="12"/>
        </w:numPr>
        <w:spacing w:line="240" w:lineRule="auto"/>
        <w:rPr>
          <w:b/>
          <w:color w:val="000000" w:themeColor="text1"/>
        </w:rPr>
      </w:pPr>
      <w:r w:rsidRPr="00476D38">
        <w:rPr>
          <w:b/>
          <w:color w:val="000000" w:themeColor="text1"/>
        </w:rPr>
        <w:t>U</w:t>
      </w:r>
      <w:r w:rsidR="00F00AFF" w:rsidRPr="00476D38">
        <w:rPr>
          <w:b/>
          <w:color w:val="000000" w:themeColor="text1"/>
        </w:rPr>
        <w:t>se</w:t>
      </w:r>
      <w:r w:rsidR="002D104D" w:rsidRPr="00476D38">
        <w:rPr>
          <w:b/>
          <w:color w:val="000000" w:themeColor="text1"/>
        </w:rPr>
        <w:t xml:space="preserve"> </w:t>
      </w:r>
      <w:r w:rsidR="002D104D" w:rsidRPr="00476D38">
        <w:rPr>
          <w:b/>
          <w:i/>
          <w:color w:val="000000" w:themeColor="text1"/>
        </w:rPr>
        <w:t>PDSCH-to-HARQ-timing-</w:t>
      </w:r>
      <w:r w:rsidRPr="00476D38">
        <w:rPr>
          <w:b/>
          <w:i/>
          <w:color w:val="000000" w:themeColor="text1"/>
        </w:rPr>
        <w:t>indicator</w:t>
      </w:r>
      <w:r w:rsidR="002607EB" w:rsidRPr="00476D38">
        <w:rPr>
          <w:b/>
          <w:color w:val="000000" w:themeColor="text1"/>
        </w:rPr>
        <w:t xml:space="preserve"> field</w:t>
      </w:r>
      <w:r w:rsidRPr="00476D38">
        <w:rPr>
          <w:b/>
          <w:color w:val="000000" w:themeColor="text1"/>
        </w:rPr>
        <w:t xml:space="preserve"> </w:t>
      </w:r>
      <w:r w:rsidR="002607EB" w:rsidRPr="00476D38">
        <w:rPr>
          <w:b/>
          <w:color w:val="000000" w:themeColor="text1"/>
        </w:rPr>
        <w:t xml:space="preserve">to indicate the timing of </w:t>
      </w:r>
      <w:r w:rsidR="00476D38" w:rsidRPr="00476D38">
        <w:rPr>
          <w:b/>
          <w:color w:val="000000" w:themeColor="text1"/>
          <w:szCs w:val="20"/>
          <w:lang w:val="en-US"/>
        </w:rPr>
        <w:t>first</w:t>
      </w:r>
      <w:r w:rsidR="00FA3D7F" w:rsidRPr="00476D38">
        <w:rPr>
          <w:b/>
          <w:color w:val="000000" w:themeColor="text1"/>
          <w:szCs w:val="20"/>
          <w:lang w:val="en-US"/>
        </w:rPr>
        <w:t xml:space="preserve"> </w:t>
      </w:r>
      <w:r w:rsidR="00535AD0" w:rsidRPr="00476D38">
        <w:rPr>
          <w:rFonts w:eastAsia="Times New Roman"/>
          <w:b/>
          <w:bCs/>
          <w:color w:val="000000" w:themeColor="text1"/>
          <w:kern w:val="2"/>
          <w:lang w:eastAsia="zh-CN"/>
        </w:rPr>
        <w:t>transmission opportunity</w:t>
      </w:r>
    </w:p>
    <w:p w14:paraId="5B91B9FC" w14:textId="45AD6528" w:rsidR="002607EB" w:rsidRPr="00476D38" w:rsidRDefault="00F00AFF" w:rsidP="00456419">
      <w:pPr>
        <w:pStyle w:val="af8"/>
        <w:numPr>
          <w:ilvl w:val="0"/>
          <w:numId w:val="12"/>
        </w:numPr>
        <w:spacing w:line="240" w:lineRule="auto"/>
        <w:rPr>
          <w:b/>
          <w:color w:val="000000" w:themeColor="text1"/>
        </w:rPr>
      </w:pPr>
      <w:r w:rsidRPr="00476D38">
        <w:rPr>
          <w:b/>
          <w:color w:val="000000" w:themeColor="text1"/>
        </w:rPr>
        <w:t>Introduce</w:t>
      </w:r>
      <w:r w:rsidR="002607EB" w:rsidRPr="00476D38">
        <w:rPr>
          <w:b/>
          <w:color w:val="000000" w:themeColor="text1"/>
        </w:rPr>
        <w:t xml:space="preserve"> a new DCI field to indicate the timing(s) of </w:t>
      </w:r>
      <w:r w:rsidR="002607EB" w:rsidRPr="00476D38">
        <w:rPr>
          <w:rFonts w:hint="eastAsia"/>
          <w:b/>
          <w:color w:val="000000" w:themeColor="text1"/>
        </w:rPr>
        <w:t xml:space="preserve">additional </w:t>
      </w:r>
      <w:r w:rsidR="00535AD0" w:rsidRPr="00476D38">
        <w:rPr>
          <w:rFonts w:eastAsia="Times New Roman"/>
          <w:b/>
          <w:bCs/>
          <w:color w:val="000000" w:themeColor="text1"/>
          <w:kern w:val="2"/>
          <w:lang w:eastAsia="zh-CN"/>
        </w:rPr>
        <w:t>transmission opportunity</w:t>
      </w:r>
      <w:r w:rsidR="004419AF" w:rsidRPr="00476D38">
        <w:rPr>
          <w:b/>
          <w:color w:val="000000" w:themeColor="text1"/>
        </w:rPr>
        <w:t>(s)</w:t>
      </w:r>
    </w:p>
    <w:p w14:paraId="6D80FDB1" w14:textId="25AA5BBF" w:rsidR="004419AF" w:rsidRPr="00476D38" w:rsidRDefault="004419AF" w:rsidP="00456419">
      <w:pPr>
        <w:pStyle w:val="af8"/>
        <w:numPr>
          <w:ilvl w:val="0"/>
          <w:numId w:val="12"/>
        </w:numPr>
        <w:spacing w:line="240" w:lineRule="auto"/>
        <w:rPr>
          <w:b/>
          <w:color w:val="000000" w:themeColor="text1"/>
        </w:rPr>
      </w:pPr>
      <w:r w:rsidRPr="00476D38">
        <w:rPr>
          <w:b/>
          <w:color w:val="000000" w:themeColor="text1"/>
        </w:rPr>
        <w:t>UE can be configured whether to report HARQ-ACK feedback repeatedly on</w:t>
      </w:r>
      <w:r w:rsidRPr="00476D38">
        <w:rPr>
          <w:rFonts w:hint="eastAsia"/>
          <w:b/>
          <w:color w:val="000000" w:themeColor="text1"/>
        </w:rPr>
        <w:t xml:space="preserve"> all </w:t>
      </w:r>
      <w:r w:rsidRPr="00476D38">
        <w:rPr>
          <w:b/>
          <w:color w:val="000000" w:themeColor="text1"/>
        </w:rPr>
        <w:t>available</w:t>
      </w:r>
      <w:r w:rsidRPr="00476D38">
        <w:rPr>
          <w:rFonts w:ascii="新細明體" w:eastAsia="新細明體" w:hAnsi="新細明體" w:hint="eastAsia"/>
          <w:b/>
          <w:color w:val="000000" w:themeColor="text1"/>
          <w:lang w:eastAsia="zh-TW"/>
        </w:rPr>
        <w:t xml:space="preserve"> </w:t>
      </w:r>
      <w:r w:rsidRPr="00476D38">
        <w:rPr>
          <w:b/>
          <w:color w:val="000000" w:themeColor="text1"/>
        </w:rPr>
        <w:t>candidate slots</w:t>
      </w:r>
    </w:p>
    <w:p w14:paraId="6EEDE358" w14:textId="77777777" w:rsidR="007B4B07" w:rsidRPr="007B4B07" w:rsidRDefault="007B4B07" w:rsidP="007B4B07">
      <w:pPr>
        <w:rPr>
          <w:b/>
          <w:color w:val="FF0000"/>
        </w:rPr>
      </w:pPr>
    </w:p>
    <w:p w14:paraId="4C020F08" w14:textId="785C8023" w:rsidR="009D7576" w:rsidRPr="002A2EC9" w:rsidRDefault="00497374" w:rsidP="00456419">
      <w:pPr>
        <w:jc w:val="center"/>
        <w:rPr>
          <w:rFonts w:eastAsia="Times New Roman"/>
          <w:color w:val="FF0000"/>
          <w:kern w:val="2"/>
          <w:lang w:eastAsia="zh-CN"/>
        </w:rPr>
      </w:pPr>
      <w:r>
        <w:object w:dxaOrig="25077" w:dyaOrig="13171" w14:anchorId="732FC124">
          <v:shape id="_x0000_i1028" type="#_x0000_t75" style="width:397.55pt;height:207.85pt" o:ole="">
            <v:imagedata r:id="rId17" o:title=""/>
          </v:shape>
          <o:OLEObject Type="Embed" ProgID="Visio.Drawing.11" ShapeID="_x0000_i1028" DrawAspect="Content" ObjectID="_1608719117" r:id="rId18"/>
        </w:object>
      </w:r>
    </w:p>
    <w:p w14:paraId="140E43ED" w14:textId="06999799" w:rsidR="006440CB" w:rsidRDefault="006440CB" w:rsidP="00456419">
      <w:pPr>
        <w:pStyle w:val="afa"/>
        <w:spacing w:after="240"/>
        <w:jc w:val="center"/>
        <w:rPr>
          <w:rFonts w:eastAsia="Times New Roman"/>
          <w:bCs w:val="0"/>
          <w:color w:val="000000" w:themeColor="text1"/>
          <w:kern w:val="2"/>
          <w:sz w:val="20"/>
          <w:szCs w:val="24"/>
          <w:lang w:eastAsia="zh-CN"/>
        </w:rPr>
      </w:pPr>
      <w:r w:rsidRPr="006440CB">
        <w:rPr>
          <w:rFonts w:eastAsia="Times New Roman"/>
          <w:bCs w:val="0"/>
          <w:color w:val="000000" w:themeColor="text1"/>
          <w:kern w:val="2"/>
          <w:sz w:val="20"/>
          <w:szCs w:val="24"/>
          <w:lang w:eastAsia="zh-CN"/>
        </w:rPr>
        <w:t xml:space="preserve">  Figure </w:t>
      </w:r>
      <w:r w:rsidR="0054118C">
        <w:rPr>
          <w:rFonts w:eastAsia="Times New Roman"/>
          <w:bCs w:val="0"/>
          <w:color w:val="000000" w:themeColor="text1"/>
          <w:kern w:val="2"/>
          <w:sz w:val="20"/>
          <w:szCs w:val="24"/>
          <w:lang w:eastAsia="zh-CN"/>
        </w:rPr>
        <w:t>3</w:t>
      </w:r>
      <w:r w:rsidRPr="006440CB">
        <w:rPr>
          <w:rFonts w:eastAsia="Times New Roman"/>
          <w:bCs w:val="0"/>
          <w:color w:val="000000" w:themeColor="text1"/>
          <w:kern w:val="2"/>
          <w:sz w:val="20"/>
          <w:szCs w:val="24"/>
          <w:lang w:eastAsia="zh-CN"/>
        </w:rPr>
        <w:t xml:space="preserve">. Examples of </w:t>
      </w:r>
      <w:r>
        <w:rPr>
          <w:rFonts w:eastAsia="Times New Roman"/>
          <w:bCs w:val="0"/>
          <w:color w:val="000000" w:themeColor="text1"/>
          <w:kern w:val="2"/>
          <w:sz w:val="20"/>
          <w:szCs w:val="24"/>
          <w:lang w:eastAsia="zh-CN"/>
        </w:rPr>
        <w:t>providing</w:t>
      </w:r>
      <w:r w:rsidRPr="006440CB">
        <w:rPr>
          <w:rFonts w:eastAsia="Times New Roman"/>
          <w:bCs w:val="0"/>
          <w:color w:val="000000" w:themeColor="text1"/>
          <w:kern w:val="2"/>
          <w:sz w:val="20"/>
          <w:szCs w:val="24"/>
          <w:lang w:eastAsia="zh-CN"/>
        </w:rPr>
        <w:t xml:space="preserve"> </w:t>
      </w:r>
      <w:r w:rsidR="00032B9F">
        <w:rPr>
          <w:rFonts w:eastAsia="Times New Roman"/>
          <w:bCs w:val="0"/>
          <w:color w:val="000000" w:themeColor="text1"/>
          <w:kern w:val="2"/>
          <w:sz w:val="20"/>
          <w:szCs w:val="24"/>
          <w:lang w:eastAsia="zh-CN"/>
        </w:rPr>
        <w:t xml:space="preserve">one or multiple </w:t>
      </w:r>
      <w:r w:rsidRPr="006440CB">
        <w:rPr>
          <w:rFonts w:eastAsia="Times New Roman"/>
          <w:bCs w:val="0"/>
          <w:color w:val="000000" w:themeColor="text1"/>
          <w:kern w:val="2"/>
          <w:sz w:val="20"/>
          <w:szCs w:val="24"/>
          <w:lang w:eastAsia="zh-CN"/>
        </w:rPr>
        <w:t xml:space="preserve">candidate </w:t>
      </w:r>
      <w:r w:rsidR="00032B9F" w:rsidRPr="006440CB">
        <w:rPr>
          <w:rFonts w:eastAsia="Times New Roman"/>
          <w:bCs w:val="0"/>
          <w:color w:val="000000" w:themeColor="text1"/>
          <w:kern w:val="2"/>
          <w:sz w:val="20"/>
          <w:szCs w:val="24"/>
          <w:lang w:eastAsia="zh-CN"/>
        </w:rPr>
        <w:t xml:space="preserve">HARQ-ACK </w:t>
      </w:r>
      <w:r w:rsidR="00032B9F">
        <w:rPr>
          <w:rFonts w:eastAsia="Times New Roman"/>
          <w:bCs w:val="0"/>
          <w:color w:val="000000" w:themeColor="text1"/>
          <w:kern w:val="2"/>
          <w:sz w:val="20"/>
          <w:szCs w:val="24"/>
          <w:lang w:eastAsia="zh-CN"/>
        </w:rPr>
        <w:t xml:space="preserve">TxOPs </w:t>
      </w:r>
      <w:r w:rsidRPr="006440CB">
        <w:rPr>
          <w:rFonts w:eastAsia="Times New Roman"/>
          <w:bCs w:val="0"/>
          <w:color w:val="000000" w:themeColor="text1"/>
          <w:kern w:val="2"/>
          <w:sz w:val="20"/>
          <w:szCs w:val="24"/>
          <w:lang w:eastAsia="zh-CN"/>
        </w:rPr>
        <w:t>for a group of PDSCHs</w:t>
      </w:r>
    </w:p>
    <w:p w14:paraId="4A43DC78" w14:textId="53792C99" w:rsidR="006440CB" w:rsidRDefault="00C51C22" w:rsidP="00456419">
      <w:pPr>
        <w:rPr>
          <w:rFonts w:eastAsia="Times New Roman"/>
          <w:color w:val="000000" w:themeColor="text1"/>
          <w:kern w:val="2"/>
          <w:lang w:eastAsia="zh-CN"/>
        </w:rPr>
      </w:pPr>
      <w:r>
        <w:rPr>
          <w:rFonts w:eastAsia="Times New Roman"/>
          <w:noProof/>
          <w:color w:val="000000" w:themeColor="text1"/>
          <w:kern w:val="2"/>
          <w:lang w:val="en-US" w:eastAsia="zh-TW"/>
        </w:rPr>
        <w:lastRenderedPageBreak/>
        <w:drawing>
          <wp:inline distT="0" distB="0" distL="0" distR="0" wp14:anchorId="6AB0C332" wp14:editId="08E1C7C4">
            <wp:extent cx="6410325" cy="1637665"/>
            <wp:effectExtent l="0" t="0" r="9525" b="63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410325" cy="1637665"/>
                    </a:xfrm>
                    <a:prstGeom prst="rect">
                      <a:avLst/>
                    </a:prstGeom>
                  </pic:spPr>
                </pic:pic>
              </a:graphicData>
            </a:graphic>
          </wp:inline>
        </w:drawing>
      </w:r>
    </w:p>
    <w:p w14:paraId="210A13C6" w14:textId="0608656B" w:rsidR="00AD7A01" w:rsidRDefault="006440CB" w:rsidP="00456419">
      <w:pPr>
        <w:jc w:val="center"/>
        <w:rPr>
          <w:rFonts w:eastAsia="Times New Roman"/>
          <w:b/>
          <w:bCs/>
          <w:color w:val="000000" w:themeColor="text1"/>
          <w:kern w:val="2"/>
          <w:lang w:eastAsia="zh-CN"/>
        </w:rPr>
      </w:pPr>
      <w:r w:rsidRPr="006440CB">
        <w:rPr>
          <w:rFonts w:eastAsia="Times New Roman"/>
          <w:b/>
          <w:color w:val="000000" w:themeColor="text1"/>
          <w:kern w:val="2"/>
          <w:lang w:eastAsia="zh-CN"/>
        </w:rPr>
        <w:t xml:space="preserve">Table 2. </w:t>
      </w:r>
      <w:r w:rsidR="00543CA2">
        <w:rPr>
          <w:rFonts w:eastAsia="Times New Roman"/>
          <w:b/>
          <w:color w:val="000000" w:themeColor="text1"/>
          <w:kern w:val="2"/>
          <w:lang w:eastAsia="zh-CN"/>
        </w:rPr>
        <w:t xml:space="preserve">Example of </w:t>
      </w:r>
      <w:r w:rsidR="00543CA2">
        <w:rPr>
          <w:rFonts w:eastAsia="Times New Roman"/>
          <w:b/>
          <w:color w:val="000000" w:themeColor="text1"/>
          <w:kern w:val="2"/>
          <w:lang w:val="en-US"/>
        </w:rPr>
        <w:t>i</w:t>
      </w:r>
      <w:r w:rsidR="00485492" w:rsidRPr="00485492">
        <w:rPr>
          <w:rFonts w:eastAsia="Times New Roman"/>
          <w:b/>
          <w:color w:val="000000" w:themeColor="text1"/>
          <w:kern w:val="2"/>
          <w:lang w:val="en-US"/>
        </w:rPr>
        <w:t xml:space="preserve">ndicating </w:t>
      </w:r>
      <w:r w:rsidR="00485492" w:rsidRPr="00485492">
        <w:rPr>
          <w:rFonts w:eastAsia="Times New Roman"/>
          <w:b/>
          <w:bCs/>
          <w:color w:val="000000" w:themeColor="text1"/>
          <w:kern w:val="2"/>
          <w:lang w:eastAsia="zh-CN"/>
        </w:rPr>
        <w:t xml:space="preserve">candidate HARQ-ACK </w:t>
      </w:r>
      <w:proofErr w:type="spellStart"/>
      <w:r w:rsidR="00485492" w:rsidRPr="00485492">
        <w:rPr>
          <w:rFonts w:eastAsia="Times New Roman"/>
          <w:b/>
          <w:bCs/>
          <w:color w:val="000000" w:themeColor="text1"/>
          <w:kern w:val="2"/>
          <w:lang w:eastAsia="zh-CN"/>
        </w:rPr>
        <w:t>TxOP</w:t>
      </w:r>
      <w:proofErr w:type="spellEnd"/>
      <w:r w:rsidR="0097550B">
        <w:rPr>
          <w:rFonts w:eastAsia="Times New Roman"/>
          <w:b/>
          <w:bCs/>
          <w:color w:val="000000" w:themeColor="text1"/>
          <w:kern w:val="2"/>
          <w:lang w:eastAsia="zh-CN"/>
        </w:rPr>
        <w:t>(</w:t>
      </w:r>
      <w:r w:rsidR="00485492" w:rsidRPr="00485492">
        <w:rPr>
          <w:rFonts w:eastAsia="Times New Roman"/>
          <w:b/>
          <w:bCs/>
          <w:color w:val="000000" w:themeColor="text1"/>
          <w:kern w:val="2"/>
          <w:lang w:eastAsia="zh-CN"/>
        </w:rPr>
        <w:t>s</w:t>
      </w:r>
      <w:r w:rsidR="0097550B">
        <w:rPr>
          <w:rFonts w:eastAsia="Times New Roman"/>
          <w:b/>
          <w:bCs/>
          <w:color w:val="000000" w:themeColor="text1"/>
          <w:kern w:val="2"/>
          <w:lang w:eastAsia="zh-CN"/>
        </w:rPr>
        <w:t>)</w:t>
      </w:r>
      <w:r w:rsidR="00485492" w:rsidRPr="00485492">
        <w:rPr>
          <w:rFonts w:eastAsia="Times New Roman" w:hint="eastAsia"/>
          <w:b/>
          <w:bCs/>
          <w:color w:val="000000" w:themeColor="text1"/>
          <w:kern w:val="2"/>
          <w:lang w:eastAsia="zh-CN"/>
        </w:rPr>
        <w:t xml:space="preserve"> </w:t>
      </w:r>
      <w:r w:rsidR="00485492" w:rsidRPr="00485492">
        <w:rPr>
          <w:rFonts w:eastAsia="Times New Roman"/>
          <w:b/>
          <w:bCs/>
          <w:color w:val="000000" w:themeColor="text1"/>
          <w:kern w:val="2"/>
          <w:lang w:eastAsia="zh-CN"/>
        </w:rPr>
        <w:t>using enhanced</w:t>
      </w:r>
      <w:r w:rsidR="00485492" w:rsidRPr="00485492">
        <w:rPr>
          <w:rFonts w:eastAsia="Times New Roman" w:hint="eastAsia"/>
          <w:b/>
          <w:bCs/>
          <w:color w:val="000000" w:themeColor="text1"/>
          <w:kern w:val="2"/>
          <w:lang w:eastAsia="zh-CN"/>
        </w:rPr>
        <w:t xml:space="preserve"> PDSCH-to-HARQ-</w:t>
      </w:r>
      <w:r w:rsidR="00543CA2">
        <w:rPr>
          <w:rFonts w:eastAsia="Times New Roman" w:hint="eastAsia"/>
          <w:b/>
          <w:bCs/>
          <w:color w:val="000000" w:themeColor="text1"/>
          <w:kern w:val="2"/>
          <w:lang w:eastAsia="zh-CN"/>
        </w:rPr>
        <w:t>timing-</w:t>
      </w:r>
      <w:r w:rsidR="00485492" w:rsidRPr="00485492">
        <w:rPr>
          <w:rFonts w:eastAsia="Times New Roman"/>
          <w:b/>
          <w:bCs/>
          <w:color w:val="000000" w:themeColor="text1"/>
          <w:kern w:val="2"/>
          <w:lang w:eastAsia="zh-CN"/>
        </w:rPr>
        <w:t>indictor</w:t>
      </w:r>
    </w:p>
    <w:p w14:paraId="637181F8" w14:textId="77777777" w:rsidR="00456419" w:rsidRDefault="00456419" w:rsidP="00456419">
      <w:pPr>
        <w:jc w:val="center"/>
        <w:rPr>
          <w:rFonts w:eastAsia="Times New Roman"/>
          <w:b/>
          <w:bCs/>
          <w:color w:val="000000" w:themeColor="text1"/>
          <w:kern w:val="2"/>
          <w:lang w:eastAsia="zh-CN"/>
        </w:rPr>
      </w:pPr>
    </w:p>
    <w:p w14:paraId="683DEABC" w14:textId="78E39C06" w:rsidR="00485492" w:rsidRDefault="00C51C22" w:rsidP="00456419">
      <w:pPr>
        <w:jc w:val="center"/>
        <w:rPr>
          <w:rFonts w:eastAsia="Times New Roman"/>
          <w:color w:val="000000" w:themeColor="text1"/>
          <w:kern w:val="2"/>
          <w:lang w:eastAsia="zh-CN"/>
        </w:rPr>
      </w:pPr>
      <w:r>
        <w:rPr>
          <w:rFonts w:eastAsia="Times New Roman"/>
          <w:noProof/>
          <w:color w:val="000000" w:themeColor="text1"/>
          <w:kern w:val="2"/>
          <w:lang w:val="en-US" w:eastAsia="zh-TW"/>
        </w:rPr>
        <w:drawing>
          <wp:inline distT="0" distB="0" distL="0" distR="0" wp14:anchorId="4EE58F7F" wp14:editId="5027FBCF">
            <wp:extent cx="5418161" cy="1692269"/>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435313" cy="1697626"/>
                    </a:xfrm>
                    <a:prstGeom prst="rect">
                      <a:avLst/>
                    </a:prstGeom>
                  </pic:spPr>
                </pic:pic>
              </a:graphicData>
            </a:graphic>
          </wp:inline>
        </w:drawing>
      </w:r>
    </w:p>
    <w:p w14:paraId="2D11D255" w14:textId="2E6D2B23" w:rsidR="00FD5CC2" w:rsidRPr="00485492" w:rsidRDefault="00FD5CC2" w:rsidP="00456419">
      <w:pPr>
        <w:jc w:val="center"/>
        <w:rPr>
          <w:rFonts w:eastAsia="Times New Roman"/>
          <w:b/>
          <w:bCs/>
          <w:color w:val="000000" w:themeColor="text1"/>
          <w:kern w:val="2"/>
          <w:lang w:eastAsia="zh-CN"/>
        </w:rPr>
      </w:pPr>
      <w:r w:rsidRPr="00543CA2">
        <w:rPr>
          <w:rFonts w:eastAsia="Times New Roman"/>
          <w:b/>
          <w:color w:val="000000" w:themeColor="text1"/>
          <w:kern w:val="2"/>
          <w:lang w:val="en-US"/>
        </w:rPr>
        <w:t xml:space="preserve">Table 3. </w:t>
      </w:r>
      <w:r w:rsidR="00543CA2" w:rsidRPr="00543CA2">
        <w:rPr>
          <w:rFonts w:eastAsia="Times New Roman" w:hint="eastAsia"/>
          <w:b/>
          <w:color w:val="000000" w:themeColor="text1"/>
          <w:kern w:val="2"/>
          <w:lang w:val="en-US"/>
        </w:rPr>
        <w:t xml:space="preserve">Example of </w:t>
      </w:r>
      <w:r w:rsidR="00543CA2">
        <w:rPr>
          <w:rFonts w:eastAsia="Times New Roman"/>
          <w:b/>
          <w:color w:val="000000" w:themeColor="text1"/>
          <w:kern w:val="2"/>
          <w:lang w:val="en-US"/>
        </w:rPr>
        <w:t>i</w:t>
      </w:r>
      <w:r w:rsidRPr="00485492">
        <w:rPr>
          <w:rFonts w:eastAsia="Times New Roman"/>
          <w:b/>
          <w:color w:val="000000" w:themeColor="text1"/>
          <w:kern w:val="2"/>
          <w:lang w:val="en-US"/>
        </w:rPr>
        <w:t xml:space="preserve">ndicating </w:t>
      </w:r>
      <w:r w:rsidRPr="00485492">
        <w:rPr>
          <w:rFonts w:eastAsia="Times New Roman"/>
          <w:b/>
          <w:bCs/>
          <w:color w:val="000000" w:themeColor="text1"/>
          <w:kern w:val="2"/>
          <w:lang w:eastAsia="zh-CN"/>
        </w:rPr>
        <w:t xml:space="preserve">candidate HARQ-ACK </w:t>
      </w:r>
      <w:proofErr w:type="spellStart"/>
      <w:r w:rsidRPr="00485492">
        <w:rPr>
          <w:rFonts w:eastAsia="Times New Roman"/>
          <w:b/>
          <w:bCs/>
          <w:color w:val="000000" w:themeColor="text1"/>
          <w:kern w:val="2"/>
          <w:lang w:eastAsia="zh-CN"/>
        </w:rPr>
        <w:t>TxOP</w:t>
      </w:r>
      <w:proofErr w:type="spellEnd"/>
      <w:r w:rsidR="0097550B">
        <w:rPr>
          <w:rFonts w:eastAsia="Times New Roman"/>
          <w:b/>
          <w:bCs/>
          <w:color w:val="000000" w:themeColor="text1"/>
          <w:kern w:val="2"/>
          <w:lang w:eastAsia="zh-CN"/>
        </w:rPr>
        <w:t>(</w:t>
      </w:r>
      <w:r w:rsidRPr="00485492">
        <w:rPr>
          <w:rFonts w:eastAsia="Times New Roman"/>
          <w:b/>
          <w:bCs/>
          <w:color w:val="000000" w:themeColor="text1"/>
          <w:kern w:val="2"/>
          <w:lang w:eastAsia="zh-CN"/>
        </w:rPr>
        <w:t>s</w:t>
      </w:r>
      <w:r w:rsidR="0097550B">
        <w:rPr>
          <w:rFonts w:eastAsia="Times New Roman"/>
          <w:b/>
          <w:bCs/>
          <w:color w:val="000000" w:themeColor="text1"/>
          <w:kern w:val="2"/>
          <w:lang w:eastAsia="zh-CN"/>
        </w:rPr>
        <w:t>)</w:t>
      </w:r>
      <w:r w:rsidRPr="00485492">
        <w:rPr>
          <w:rFonts w:eastAsia="Times New Roman" w:hint="eastAsia"/>
          <w:b/>
          <w:bCs/>
          <w:color w:val="000000" w:themeColor="text1"/>
          <w:kern w:val="2"/>
          <w:lang w:eastAsia="zh-CN"/>
        </w:rPr>
        <w:t xml:space="preserve"> </w:t>
      </w:r>
      <w:r w:rsidRPr="00485492">
        <w:rPr>
          <w:rFonts w:eastAsia="Times New Roman"/>
          <w:b/>
          <w:bCs/>
          <w:color w:val="000000" w:themeColor="text1"/>
          <w:kern w:val="2"/>
          <w:lang w:eastAsia="zh-CN"/>
        </w:rPr>
        <w:t xml:space="preserve">using </w:t>
      </w:r>
      <w:r>
        <w:rPr>
          <w:rFonts w:eastAsia="Times New Roman"/>
          <w:b/>
          <w:bCs/>
          <w:color w:val="000000" w:themeColor="text1"/>
          <w:kern w:val="2"/>
          <w:lang w:eastAsia="zh-CN"/>
        </w:rPr>
        <w:t>P</w:t>
      </w:r>
      <w:r w:rsidRPr="00485492">
        <w:rPr>
          <w:rFonts w:eastAsia="Times New Roman" w:hint="eastAsia"/>
          <w:b/>
          <w:bCs/>
          <w:color w:val="000000" w:themeColor="text1"/>
          <w:kern w:val="2"/>
          <w:lang w:eastAsia="zh-CN"/>
        </w:rPr>
        <w:t>DSCH-to-HARQ-</w:t>
      </w:r>
      <w:r w:rsidR="0097550B">
        <w:rPr>
          <w:rFonts w:eastAsia="Times New Roman" w:hint="eastAsia"/>
          <w:b/>
          <w:bCs/>
          <w:color w:val="000000" w:themeColor="text1"/>
          <w:kern w:val="2"/>
          <w:lang w:eastAsia="zh-CN"/>
        </w:rPr>
        <w:t>timing-</w:t>
      </w:r>
      <w:r w:rsidRPr="00485492">
        <w:rPr>
          <w:rFonts w:eastAsia="Times New Roman"/>
          <w:b/>
          <w:bCs/>
          <w:color w:val="000000" w:themeColor="text1"/>
          <w:kern w:val="2"/>
          <w:lang w:eastAsia="zh-CN"/>
        </w:rPr>
        <w:t>indictor</w:t>
      </w:r>
      <w:r>
        <w:rPr>
          <w:rFonts w:eastAsia="Times New Roman"/>
          <w:b/>
          <w:bCs/>
          <w:color w:val="000000" w:themeColor="text1"/>
          <w:kern w:val="2"/>
          <w:lang w:eastAsia="zh-CN"/>
        </w:rPr>
        <w:t xml:space="preserve"> </w:t>
      </w:r>
      <w:r w:rsidR="00C02EC3">
        <w:rPr>
          <w:rFonts w:eastAsia="Times New Roman"/>
          <w:b/>
          <w:bCs/>
          <w:color w:val="000000" w:themeColor="text1"/>
          <w:kern w:val="2"/>
          <w:lang w:eastAsia="zh-CN"/>
        </w:rPr>
        <w:t>and</w:t>
      </w:r>
      <w:r>
        <w:rPr>
          <w:rFonts w:eastAsia="Times New Roman"/>
          <w:b/>
          <w:bCs/>
          <w:color w:val="000000" w:themeColor="text1"/>
          <w:kern w:val="2"/>
          <w:lang w:eastAsia="zh-CN"/>
        </w:rPr>
        <w:t xml:space="preserve"> Additional</w:t>
      </w:r>
      <w:r w:rsidR="00C02EC3">
        <w:rPr>
          <w:rFonts w:eastAsia="Times New Roman"/>
          <w:b/>
          <w:bCs/>
          <w:color w:val="000000" w:themeColor="text1"/>
          <w:kern w:val="2"/>
          <w:lang w:eastAsia="zh-CN"/>
        </w:rPr>
        <w:t>-HARQ-</w:t>
      </w:r>
      <w:r>
        <w:rPr>
          <w:rFonts w:eastAsia="Times New Roman"/>
          <w:b/>
          <w:bCs/>
          <w:color w:val="000000" w:themeColor="text1"/>
          <w:kern w:val="2"/>
          <w:lang w:eastAsia="zh-CN"/>
        </w:rPr>
        <w:t>timing</w:t>
      </w:r>
      <w:r w:rsidR="0097550B">
        <w:rPr>
          <w:rFonts w:eastAsia="Times New Roman"/>
          <w:b/>
          <w:bCs/>
          <w:color w:val="000000" w:themeColor="text1"/>
          <w:kern w:val="2"/>
          <w:lang w:eastAsia="zh-CN"/>
        </w:rPr>
        <w:t>-</w:t>
      </w:r>
      <w:r w:rsidRPr="00485492">
        <w:rPr>
          <w:rFonts w:eastAsia="Times New Roman"/>
          <w:b/>
          <w:bCs/>
          <w:color w:val="000000" w:themeColor="text1"/>
          <w:kern w:val="2"/>
          <w:lang w:eastAsia="zh-CN"/>
        </w:rPr>
        <w:t>indictor</w:t>
      </w:r>
    </w:p>
    <w:p w14:paraId="0E9F24F4" w14:textId="77777777" w:rsidR="00634208" w:rsidRPr="002A2EC9" w:rsidRDefault="00634208" w:rsidP="00456419">
      <w:pPr>
        <w:rPr>
          <w:rFonts w:eastAsia="Times New Roman"/>
          <w:b/>
          <w:bCs/>
          <w:kern w:val="2"/>
          <w:lang w:eastAsia="zh-CN"/>
        </w:rPr>
      </w:pPr>
    </w:p>
    <w:p w14:paraId="1AF2E96B" w14:textId="2EDEDA26" w:rsidR="002D5D5A" w:rsidRPr="002A2EC9" w:rsidRDefault="00532812" w:rsidP="00456419">
      <w:pPr>
        <w:pStyle w:val="2"/>
        <w:rPr>
          <w:rFonts w:ascii="Arial" w:hAnsi="Arial"/>
          <w:color w:val="000000" w:themeColor="text1"/>
        </w:rPr>
      </w:pPr>
      <w:r w:rsidRPr="00532812">
        <w:rPr>
          <w:rFonts w:ascii="Arial" w:hAnsi="Arial"/>
          <w:color w:val="000000" w:themeColor="text1"/>
        </w:rPr>
        <w:t xml:space="preserve">Enhancements </w:t>
      </w:r>
      <w:r w:rsidR="0017533D">
        <w:rPr>
          <w:rFonts w:ascii="Arial" w:hAnsi="Arial"/>
          <w:color w:val="000000" w:themeColor="text1"/>
        </w:rPr>
        <w:t>to</w:t>
      </w:r>
      <w:r w:rsidRPr="00532812">
        <w:rPr>
          <w:rFonts w:ascii="Arial" w:hAnsi="Arial"/>
          <w:color w:val="000000" w:themeColor="text1"/>
        </w:rPr>
        <w:t xml:space="preserve"> DCI signalling for triggering HARQ-ACK opportunity</w:t>
      </w:r>
    </w:p>
    <w:p w14:paraId="00FFF3DA" w14:textId="5BA09E44" w:rsidR="00FD408A" w:rsidRDefault="00DC79BC" w:rsidP="00456419">
      <w:pPr>
        <w:rPr>
          <w:kern w:val="2"/>
          <w:lang w:eastAsia="zh-CN"/>
        </w:rPr>
      </w:pPr>
      <w:r>
        <w:rPr>
          <w:color w:val="000000" w:themeColor="text1"/>
        </w:rPr>
        <w:t>To indicate the PDSCH</w:t>
      </w:r>
      <w:r w:rsidRPr="00D2273A">
        <w:rPr>
          <w:rFonts w:hint="eastAsia"/>
          <w:color w:val="000000" w:themeColor="text1"/>
        </w:rPr>
        <w:t>s</w:t>
      </w:r>
      <w:r>
        <w:rPr>
          <w:color w:val="000000" w:themeColor="text1"/>
        </w:rPr>
        <w:t xml:space="preserve"> </w:t>
      </w:r>
      <w:r w:rsidRPr="008227C2">
        <w:rPr>
          <w:rFonts w:eastAsia="Times New Roman"/>
          <w:bCs/>
          <w:color w:val="000000" w:themeColor="text1"/>
          <w:kern w:val="2"/>
          <w:lang w:eastAsia="zh-CN"/>
        </w:rPr>
        <w:t>that should be acknowledged in a triggered HARQ-ACK feedback</w:t>
      </w:r>
      <w:r>
        <w:rPr>
          <w:rFonts w:eastAsia="Times New Roman"/>
          <w:bCs/>
          <w:color w:val="000000" w:themeColor="text1"/>
          <w:kern w:val="2"/>
          <w:lang w:eastAsia="zh-CN"/>
        </w:rPr>
        <w:t xml:space="preserve"> and determine the</w:t>
      </w:r>
      <w:r w:rsidR="00CD3EEE" w:rsidRPr="00CD3EEE">
        <w:rPr>
          <w:rFonts w:eastAsia="Times New Roman"/>
          <w:bCs/>
          <w:color w:val="000000" w:themeColor="text1"/>
          <w:kern w:val="2"/>
          <w:lang w:eastAsia="zh-CN"/>
        </w:rPr>
        <w:t xml:space="preserve"> </w:t>
      </w:r>
      <w:r w:rsidR="00CD3EEE" w:rsidRPr="008227C2">
        <w:rPr>
          <w:rFonts w:eastAsia="Times New Roman"/>
          <w:bCs/>
          <w:color w:val="000000" w:themeColor="text1"/>
          <w:kern w:val="2"/>
          <w:lang w:eastAsia="zh-CN"/>
        </w:rPr>
        <w:t>HARQ-ACK</w:t>
      </w:r>
      <w:r>
        <w:rPr>
          <w:rFonts w:eastAsia="Times New Roman"/>
          <w:bCs/>
          <w:color w:val="000000" w:themeColor="text1"/>
          <w:kern w:val="2"/>
          <w:lang w:eastAsia="zh-CN"/>
        </w:rPr>
        <w:t xml:space="preserve"> codebook without</w:t>
      </w:r>
      <w:r w:rsidR="00CD3EEE">
        <w:rPr>
          <w:rFonts w:eastAsia="Times New Roman"/>
          <w:bCs/>
          <w:color w:val="000000" w:themeColor="text1"/>
          <w:kern w:val="2"/>
          <w:lang w:eastAsia="zh-CN"/>
        </w:rPr>
        <w:t xml:space="preserve"> </w:t>
      </w:r>
      <w:r w:rsidR="00CD3EEE">
        <w:rPr>
          <w:lang w:eastAsia="zh-CN"/>
        </w:rPr>
        <w:t xml:space="preserve">misalignments </w:t>
      </w:r>
      <w:r>
        <w:rPr>
          <w:lang w:eastAsia="zh-CN"/>
        </w:rPr>
        <w:t xml:space="preserve">caused by </w:t>
      </w:r>
      <w:r w:rsidR="00477FBC">
        <w:rPr>
          <w:rFonts w:eastAsia="Times New Roman"/>
          <w:bCs/>
          <w:color w:val="000000" w:themeColor="text1"/>
          <w:kern w:val="2"/>
          <w:lang w:eastAsia="zh-CN"/>
        </w:rPr>
        <w:t xml:space="preserve">e.g., LBT failure, </w:t>
      </w:r>
      <w:r w:rsidR="00477FBC" w:rsidRPr="00477FBC">
        <w:rPr>
          <w:rFonts w:eastAsia="Times New Roman"/>
          <w:bCs/>
          <w:color w:val="000000" w:themeColor="text1"/>
          <w:kern w:val="2"/>
          <w:lang w:eastAsia="zh-CN"/>
        </w:rPr>
        <w:t xml:space="preserve">PUCCH/PUSCH detection failure at </w:t>
      </w:r>
      <w:r w:rsidR="00477FBC">
        <w:rPr>
          <w:rFonts w:eastAsia="Times New Roman"/>
          <w:bCs/>
          <w:color w:val="000000" w:themeColor="text1"/>
          <w:kern w:val="2"/>
          <w:lang w:eastAsia="zh-CN"/>
        </w:rPr>
        <w:t xml:space="preserve">the </w:t>
      </w:r>
      <w:r w:rsidR="00477FBC" w:rsidRPr="00477FBC">
        <w:rPr>
          <w:rFonts w:eastAsia="Times New Roman"/>
          <w:bCs/>
          <w:color w:val="000000" w:themeColor="text1"/>
          <w:kern w:val="2"/>
          <w:lang w:eastAsia="zh-CN"/>
        </w:rPr>
        <w:t>gNB, or PDCCH detection failure at</w:t>
      </w:r>
      <w:r w:rsidR="00477FBC">
        <w:rPr>
          <w:rFonts w:eastAsia="Times New Roman"/>
          <w:bCs/>
          <w:color w:val="000000" w:themeColor="text1"/>
          <w:kern w:val="2"/>
          <w:lang w:eastAsia="zh-CN"/>
        </w:rPr>
        <w:t xml:space="preserve"> the </w:t>
      </w:r>
      <w:r w:rsidR="00477FBC" w:rsidRPr="00477FBC">
        <w:rPr>
          <w:rFonts w:eastAsia="Times New Roman"/>
          <w:bCs/>
          <w:color w:val="000000" w:themeColor="text1"/>
          <w:kern w:val="2"/>
          <w:lang w:eastAsia="zh-CN"/>
        </w:rPr>
        <w:t>UE</w:t>
      </w:r>
      <w:r w:rsidR="00477FBC">
        <w:rPr>
          <w:rFonts w:eastAsia="Times New Roman"/>
          <w:bCs/>
          <w:color w:val="000000" w:themeColor="text1"/>
          <w:kern w:val="2"/>
          <w:lang w:eastAsia="zh-CN"/>
        </w:rPr>
        <w:t xml:space="preserve">, </w:t>
      </w:r>
      <w:r w:rsidR="00477FBC">
        <w:rPr>
          <w:kern w:val="2"/>
          <w:lang w:eastAsia="zh-CN"/>
        </w:rPr>
        <w:t xml:space="preserve">we consider the following enhancements </w:t>
      </w:r>
      <w:r w:rsidR="0018730F">
        <w:rPr>
          <w:kern w:val="2"/>
          <w:lang w:eastAsia="zh-CN"/>
        </w:rPr>
        <w:t>to</w:t>
      </w:r>
      <w:r w:rsidR="00477FBC">
        <w:rPr>
          <w:kern w:val="2"/>
          <w:lang w:eastAsia="zh-CN"/>
        </w:rPr>
        <w:t xml:space="preserve"> DCI signalling:</w:t>
      </w:r>
    </w:p>
    <w:p w14:paraId="6AE9FC8F" w14:textId="77777777" w:rsidR="00E66F53" w:rsidRPr="00B74B88" w:rsidRDefault="003B07A1" w:rsidP="00456419">
      <w:pPr>
        <w:pStyle w:val="af8"/>
        <w:numPr>
          <w:ilvl w:val="0"/>
          <w:numId w:val="17"/>
        </w:numPr>
        <w:spacing w:line="240" w:lineRule="auto"/>
        <w:rPr>
          <w:b/>
          <w:kern w:val="2"/>
          <w:lang w:eastAsia="zh-CN"/>
        </w:rPr>
      </w:pPr>
      <w:r w:rsidRPr="00B74B88">
        <w:rPr>
          <w:rFonts w:eastAsia="Times New Roman"/>
          <w:b/>
          <w:bCs/>
          <w:color w:val="000000" w:themeColor="text1"/>
          <w:kern w:val="2"/>
          <w:lang w:eastAsia="zh-CN"/>
        </w:rPr>
        <w:t xml:space="preserve">Introduce </w:t>
      </w:r>
      <w:r w:rsidR="00334D7E" w:rsidRPr="00B74B88">
        <w:rPr>
          <w:rFonts w:eastAsia="Times New Roman"/>
          <w:b/>
          <w:bCs/>
          <w:color w:val="000000" w:themeColor="text1"/>
          <w:kern w:val="2"/>
          <w:lang w:eastAsia="zh-CN"/>
        </w:rPr>
        <w:t xml:space="preserve">Group Indicator (GI) </w:t>
      </w:r>
      <w:r w:rsidRPr="00B74B88">
        <w:rPr>
          <w:rFonts w:eastAsia="Times New Roman"/>
          <w:b/>
          <w:bCs/>
          <w:color w:val="000000" w:themeColor="text1"/>
          <w:kern w:val="2"/>
          <w:lang w:eastAsia="zh-CN"/>
        </w:rPr>
        <w:t>field and</w:t>
      </w:r>
      <w:r w:rsidR="00334D7E" w:rsidRPr="00B74B88">
        <w:rPr>
          <w:rFonts w:eastAsia="Times New Roman"/>
          <w:b/>
          <w:bCs/>
          <w:color w:val="000000" w:themeColor="text1"/>
          <w:kern w:val="2"/>
          <w:lang w:eastAsia="zh-CN"/>
        </w:rPr>
        <w:t xml:space="preserve"> Request (RQ) field in a DCI:</w:t>
      </w:r>
      <w:r w:rsidRPr="00B74B88">
        <w:rPr>
          <w:rFonts w:eastAsia="Times New Roman"/>
          <w:b/>
          <w:bCs/>
          <w:color w:val="000000" w:themeColor="text1"/>
          <w:kern w:val="2"/>
          <w:lang w:eastAsia="zh-CN"/>
        </w:rPr>
        <w:t xml:space="preserve"> </w:t>
      </w:r>
    </w:p>
    <w:p w14:paraId="406B0F71" w14:textId="74802EB3" w:rsidR="00E66F53" w:rsidRDefault="00334D7E" w:rsidP="00456419">
      <w:pPr>
        <w:pStyle w:val="af8"/>
        <w:spacing w:line="240" w:lineRule="auto"/>
        <w:ind w:left="357"/>
        <w:contextualSpacing w:val="0"/>
        <w:rPr>
          <w:rFonts w:eastAsia="Times New Roman"/>
          <w:bCs/>
          <w:color w:val="000000" w:themeColor="text1"/>
          <w:kern w:val="2"/>
          <w:lang w:eastAsia="zh-CN"/>
        </w:rPr>
      </w:pPr>
      <w:r w:rsidRPr="00FD408A">
        <w:rPr>
          <w:rFonts w:eastAsia="Times New Roman"/>
          <w:bCs/>
          <w:color w:val="000000" w:themeColor="text1"/>
          <w:kern w:val="2"/>
          <w:lang w:eastAsia="zh-CN"/>
        </w:rPr>
        <w:t>To</w:t>
      </w:r>
      <w:r w:rsidR="00F00AFF" w:rsidRPr="00FD408A">
        <w:rPr>
          <w:rFonts w:eastAsia="Times New Roman"/>
          <w:bCs/>
          <w:color w:val="000000" w:themeColor="text1"/>
          <w:kern w:val="2"/>
          <w:lang w:eastAsia="zh-CN"/>
        </w:rPr>
        <w:t xml:space="preserve"> dynamically </w:t>
      </w:r>
      <w:r w:rsidR="00FD51EE" w:rsidRPr="00FD408A">
        <w:rPr>
          <w:rFonts w:eastAsia="Times New Roman"/>
          <w:bCs/>
          <w:color w:val="000000" w:themeColor="text1"/>
          <w:kern w:val="2"/>
          <w:lang w:eastAsia="zh-CN"/>
        </w:rPr>
        <w:t>grouping PDSCHs</w:t>
      </w:r>
      <w:r w:rsidR="00F00AFF" w:rsidRPr="00FD408A">
        <w:rPr>
          <w:rFonts w:eastAsia="Times New Roman"/>
          <w:bCs/>
          <w:color w:val="000000" w:themeColor="text1"/>
          <w:kern w:val="2"/>
          <w:lang w:eastAsia="zh-CN"/>
        </w:rPr>
        <w:t xml:space="preserve"> or indicating</w:t>
      </w:r>
      <w:r w:rsidR="003E26BF">
        <w:rPr>
          <w:rFonts w:eastAsia="Times New Roman"/>
          <w:bCs/>
          <w:color w:val="000000" w:themeColor="text1"/>
          <w:kern w:val="2"/>
          <w:lang w:eastAsia="zh-CN"/>
        </w:rPr>
        <w:t xml:space="preserve"> which PDSCH group</w:t>
      </w:r>
      <w:r w:rsidR="00FD51EE" w:rsidRPr="00FD408A">
        <w:rPr>
          <w:rFonts w:eastAsia="Times New Roman"/>
          <w:bCs/>
          <w:color w:val="000000" w:themeColor="text1"/>
          <w:kern w:val="2"/>
          <w:lang w:eastAsia="zh-CN"/>
        </w:rPr>
        <w:t xml:space="preserve"> should be acknowledged in a triggered </w:t>
      </w:r>
      <w:r w:rsidR="00F00AFF" w:rsidRPr="00FD408A">
        <w:rPr>
          <w:rFonts w:eastAsia="Times New Roman"/>
          <w:bCs/>
          <w:color w:val="000000" w:themeColor="text1"/>
          <w:kern w:val="2"/>
          <w:lang w:eastAsia="zh-CN"/>
        </w:rPr>
        <w:t>transmission opportunity</w:t>
      </w:r>
      <w:r w:rsidRPr="00FD408A">
        <w:rPr>
          <w:rFonts w:eastAsia="Times New Roman"/>
          <w:bCs/>
          <w:color w:val="000000" w:themeColor="text1"/>
          <w:kern w:val="2"/>
          <w:lang w:eastAsia="zh-CN"/>
        </w:rPr>
        <w:t xml:space="preserve">, we propose to introduce </w:t>
      </w:r>
      <w:r w:rsidR="00E442A1" w:rsidRPr="00E442A1">
        <w:rPr>
          <w:rFonts w:eastAsia="Times New Roman"/>
          <w:bCs/>
          <w:color w:val="000000" w:themeColor="text1"/>
          <w:kern w:val="2"/>
          <w:lang w:eastAsia="zh-CN"/>
        </w:rPr>
        <w:t xml:space="preserve">Group Indicator (GI) </w:t>
      </w:r>
      <w:r w:rsidRPr="00FD408A">
        <w:rPr>
          <w:rFonts w:eastAsia="Times New Roman"/>
          <w:bCs/>
          <w:color w:val="000000" w:themeColor="text1"/>
          <w:kern w:val="2"/>
          <w:lang w:eastAsia="zh-CN"/>
        </w:rPr>
        <w:t>field in a DCI</w:t>
      </w:r>
      <w:r w:rsidR="00FD51EE" w:rsidRPr="00FD408A">
        <w:rPr>
          <w:rFonts w:eastAsia="Times New Roman"/>
          <w:bCs/>
          <w:color w:val="000000" w:themeColor="text1"/>
          <w:kern w:val="2"/>
          <w:lang w:eastAsia="zh-CN"/>
        </w:rPr>
        <w:t xml:space="preserve">. For </w:t>
      </w:r>
      <w:r w:rsidR="00030640" w:rsidRPr="00FD408A">
        <w:rPr>
          <w:rFonts w:eastAsia="Times New Roman"/>
          <w:bCs/>
          <w:color w:val="000000" w:themeColor="text1"/>
          <w:kern w:val="2"/>
          <w:lang w:eastAsia="zh-CN"/>
        </w:rPr>
        <w:t xml:space="preserve">consecutive </w:t>
      </w:r>
      <w:r w:rsidR="00FD51EE" w:rsidRPr="00FD408A">
        <w:rPr>
          <w:rFonts w:eastAsia="Times New Roman"/>
          <w:bCs/>
          <w:color w:val="000000" w:themeColor="text1"/>
          <w:kern w:val="2"/>
          <w:lang w:eastAsia="zh-CN"/>
        </w:rPr>
        <w:t xml:space="preserve">PDSCHs </w:t>
      </w:r>
      <w:r w:rsidR="00030640" w:rsidRPr="00FD408A">
        <w:rPr>
          <w:rFonts w:eastAsia="Times New Roman"/>
          <w:bCs/>
          <w:color w:val="000000" w:themeColor="text1"/>
          <w:kern w:val="2"/>
          <w:lang w:eastAsia="zh-CN"/>
        </w:rPr>
        <w:t>with a same value</w:t>
      </w:r>
      <w:r w:rsidR="00FD51EE" w:rsidRPr="00FD408A">
        <w:rPr>
          <w:rFonts w:eastAsia="Times New Roman"/>
          <w:bCs/>
          <w:color w:val="000000" w:themeColor="text1"/>
          <w:kern w:val="2"/>
          <w:lang w:eastAsia="zh-CN"/>
        </w:rPr>
        <w:t xml:space="preserve"> of GI</w:t>
      </w:r>
      <w:r w:rsidR="004A3602" w:rsidRPr="00FD408A">
        <w:rPr>
          <w:rFonts w:eastAsia="Times New Roman"/>
          <w:bCs/>
          <w:color w:val="000000" w:themeColor="text1"/>
          <w:kern w:val="2"/>
          <w:lang w:eastAsia="zh-CN"/>
        </w:rPr>
        <w:t xml:space="preserve"> field</w:t>
      </w:r>
      <w:r w:rsidR="00FD51EE" w:rsidRPr="00FD408A">
        <w:rPr>
          <w:rFonts w:eastAsia="Times New Roman"/>
          <w:bCs/>
          <w:color w:val="000000" w:themeColor="text1"/>
          <w:kern w:val="2"/>
          <w:lang w:eastAsia="zh-CN"/>
        </w:rPr>
        <w:t xml:space="preserve"> in the DCIs scheduling </w:t>
      </w:r>
      <w:r w:rsidR="00030640" w:rsidRPr="00FD408A">
        <w:rPr>
          <w:rFonts w:eastAsia="Times New Roman"/>
          <w:bCs/>
          <w:color w:val="000000" w:themeColor="text1"/>
          <w:kern w:val="2"/>
          <w:lang w:eastAsia="zh-CN"/>
        </w:rPr>
        <w:t xml:space="preserve">these PDSCHs, the UE can assume </w:t>
      </w:r>
      <w:r w:rsidR="00030640" w:rsidRPr="00FD408A">
        <w:rPr>
          <w:rFonts w:eastAsia="Times New Roman" w:hint="eastAsia"/>
          <w:bCs/>
          <w:color w:val="000000" w:themeColor="text1"/>
          <w:kern w:val="2"/>
          <w:lang w:eastAsia="zh-CN"/>
        </w:rPr>
        <w:t>that they are in a same group</w:t>
      </w:r>
      <w:r w:rsidR="00FD51EE" w:rsidRPr="00FD408A">
        <w:rPr>
          <w:rFonts w:eastAsia="Times New Roman"/>
          <w:bCs/>
          <w:color w:val="000000" w:themeColor="text1"/>
          <w:kern w:val="2"/>
          <w:lang w:eastAsia="zh-CN"/>
        </w:rPr>
        <w:t xml:space="preserve">, and their </w:t>
      </w:r>
      <w:r w:rsidR="003B0DA7" w:rsidRPr="00FD408A">
        <w:rPr>
          <w:rFonts w:eastAsia="Times New Roman"/>
          <w:bCs/>
          <w:color w:val="000000" w:themeColor="text1"/>
          <w:kern w:val="2"/>
          <w:lang w:eastAsia="zh-CN"/>
        </w:rPr>
        <w:t>HAR</w:t>
      </w:r>
      <w:r w:rsidR="00F00AFF" w:rsidRPr="00FD408A">
        <w:rPr>
          <w:rFonts w:eastAsia="Times New Roman"/>
          <w:bCs/>
          <w:color w:val="000000" w:themeColor="text1"/>
          <w:kern w:val="2"/>
          <w:lang w:eastAsia="zh-CN"/>
        </w:rPr>
        <w:t xml:space="preserve">Q-ACKs </w:t>
      </w:r>
      <w:r w:rsidR="003B07A1" w:rsidRPr="00FD408A">
        <w:rPr>
          <w:rFonts w:eastAsia="Times New Roman"/>
          <w:bCs/>
          <w:color w:val="000000" w:themeColor="text1"/>
          <w:kern w:val="2"/>
          <w:lang w:eastAsia="zh-CN"/>
        </w:rPr>
        <w:t>may</w:t>
      </w:r>
      <w:r w:rsidR="003B0DA7" w:rsidRPr="00FD408A">
        <w:rPr>
          <w:rFonts w:eastAsia="Times New Roman"/>
          <w:bCs/>
          <w:color w:val="000000" w:themeColor="text1"/>
          <w:kern w:val="2"/>
          <w:lang w:eastAsia="zh-CN"/>
        </w:rPr>
        <w:t xml:space="preserve"> be </w:t>
      </w:r>
      <w:r w:rsidR="00F00AFF" w:rsidRPr="00FD408A">
        <w:rPr>
          <w:rFonts w:eastAsia="Times New Roman"/>
          <w:bCs/>
          <w:color w:val="000000" w:themeColor="text1"/>
          <w:kern w:val="2"/>
          <w:lang w:eastAsia="zh-CN"/>
        </w:rPr>
        <w:t>reported</w:t>
      </w:r>
      <w:r w:rsidR="003B0DA7" w:rsidRPr="00FD408A">
        <w:rPr>
          <w:rFonts w:eastAsia="Times New Roman"/>
          <w:bCs/>
          <w:color w:val="000000" w:themeColor="text1"/>
          <w:kern w:val="2"/>
          <w:lang w:eastAsia="zh-CN"/>
        </w:rPr>
        <w:t xml:space="preserve"> </w:t>
      </w:r>
      <w:r w:rsidR="00F00AFF" w:rsidRPr="00FD408A">
        <w:rPr>
          <w:rFonts w:eastAsia="Times New Roman"/>
          <w:bCs/>
          <w:color w:val="000000" w:themeColor="text1"/>
          <w:kern w:val="2"/>
          <w:lang w:eastAsia="zh-CN"/>
        </w:rPr>
        <w:t xml:space="preserve">in a </w:t>
      </w:r>
      <w:r w:rsidR="00030640" w:rsidRPr="00FD408A">
        <w:rPr>
          <w:rFonts w:eastAsia="Times New Roman"/>
          <w:bCs/>
          <w:color w:val="000000" w:themeColor="text1"/>
          <w:kern w:val="2"/>
          <w:lang w:eastAsia="zh-CN"/>
        </w:rPr>
        <w:t>transmission opportunity</w:t>
      </w:r>
      <w:r w:rsidR="008162CA" w:rsidRPr="00FD408A">
        <w:rPr>
          <w:rFonts w:eastAsia="Times New Roman"/>
          <w:bCs/>
          <w:color w:val="000000" w:themeColor="text1"/>
          <w:kern w:val="2"/>
          <w:lang w:eastAsia="zh-CN"/>
        </w:rPr>
        <w:t xml:space="preserve"> </w:t>
      </w:r>
      <w:r w:rsidR="00FD408A" w:rsidRPr="00FD408A">
        <w:rPr>
          <w:rFonts w:eastAsia="Times New Roman"/>
          <w:bCs/>
          <w:color w:val="000000" w:themeColor="text1"/>
          <w:kern w:val="2"/>
          <w:lang w:eastAsia="zh-CN"/>
        </w:rPr>
        <w:t>provided</w:t>
      </w:r>
      <w:r w:rsidR="008162CA" w:rsidRPr="00FD408A">
        <w:rPr>
          <w:rFonts w:eastAsia="Times New Roman"/>
          <w:bCs/>
          <w:color w:val="000000" w:themeColor="text1"/>
          <w:kern w:val="2"/>
          <w:lang w:eastAsia="zh-CN"/>
        </w:rPr>
        <w:t xml:space="preserve"> by a triggering DCI</w:t>
      </w:r>
      <w:r w:rsidR="003B0DA7" w:rsidRPr="00FD408A">
        <w:rPr>
          <w:rFonts w:eastAsia="Times New Roman"/>
          <w:bCs/>
          <w:color w:val="000000" w:themeColor="text1"/>
          <w:kern w:val="2"/>
          <w:lang w:eastAsia="zh-CN"/>
        </w:rPr>
        <w:t>.</w:t>
      </w:r>
      <w:r w:rsidR="00637FC4" w:rsidRPr="00FD408A">
        <w:rPr>
          <w:rFonts w:eastAsia="Times New Roman"/>
          <w:bCs/>
          <w:color w:val="000000" w:themeColor="text1"/>
          <w:kern w:val="2"/>
          <w:lang w:eastAsia="zh-CN"/>
        </w:rPr>
        <w:t xml:space="preserve"> To separate different PDSCH groups</w:t>
      </w:r>
      <w:r w:rsidR="004A3602" w:rsidRPr="00FD408A">
        <w:rPr>
          <w:rFonts w:eastAsia="Times New Roman" w:hint="eastAsia"/>
          <w:bCs/>
          <w:color w:val="000000" w:themeColor="text1"/>
          <w:kern w:val="2"/>
          <w:lang w:eastAsia="zh-CN"/>
        </w:rPr>
        <w:t xml:space="preserve"> and </w:t>
      </w:r>
      <w:r w:rsidR="004A3602" w:rsidRPr="00FD408A">
        <w:rPr>
          <w:rFonts w:eastAsia="Times New Roman"/>
          <w:bCs/>
          <w:color w:val="000000" w:themeColor="text1"/>
          <w:kern w:val="2"/>
          <w:lang w:eastAsia="zh-CN"/>
        </w:rPr>
        <w:t>avoid the ambiguity</w:t>
      </w:r>
      <w:r w:rsidR="004A3602" w:rsidRPr="00FD408A">
        <w:rPr>
          <w:rFonts w:eastAsia="Times New Roman" w:hint="eastAsia"/>
          <w:bCs/>
          <w:color w:val="000000" w:themeColor="text1"/>
          <w:kern w:val="2"/>
          <w:lang w:eastAsia="zh-CN"/>
        </w:rPr>
        <w:t xml:space="preserve"> </w:t>
      </w:r>
      <w:r w:rsidR="004A3602" w:rsidRPr="00FD408A">
        <w:rPr>
          <w:rFonts w:eastAsia="Times New Roman"/>
          <w:bCs/>
          <w:color w:val="000000" w:themeColor="text1"/>
          <w:kern w:val="2"/>
          <w:lang w:eastAsia="zh-CN"/>
        </w:rPr>
        <w:t>caused by PDCCH detection failure</w:t>
      </w:r>
      <w:r w:rsidR="00637FC4" w:rsidRPr="00FD408A">
        <w:rPr>
          <w:rFonts w:eastAsia="Times New Roman"/>
          <w:bCs/>
          <w:color w:val="000000" w:themeColor="text1"/>
          <w:kern w:val="2"/>
          <w:lang w:eastAsia="zh-CN"/>
        </w:rPr>
        <w:t xml:space="preserve">, 2 bits are </w:t>
      </w:r>
      <w:r w:rsidR="00637FC4" w:rsidRPr="00FD408A">
        <w:rPr>
          <w:rFonts w:eastAsia="Times New Roman" w:hint="eastAsia"/>
          <w:bCs/>
          <w:color w:val="000000" w:themeColor="text1"/>
          <w:kern w:val="2"/>
          <w:lang w:eastAsia="zh-CN"/>
        </w:rPr>
        <w:t xml:space="preserve">sufficient </w:t>
      </w:r>
      <w:r w:rsidR="004A3602" w:rsidRPr="00FD408A">
        <w:rPr>
          <w:rFonts w:eastAsia="Times New Roman"/>
          <w:bCs/>
          <w:color w:val="000000" w:themeColor="text1"/>
          <w:kern w:val="2"/>
          <w:lang w:eastAsia="zh-CN"/>
        </w:rPr>
        <w:t>for GI field</w:t>
      </w:r>
      <w:r w:rsidR="004A3602" w:rsidRPr="00FD408A">
        <w:rPr>
          <w:rFonts w:eastAsia="Times New Roman" w:hint="eastAsia"/>
          <w:bCs/>
          <w:color w:val="000000" w:themeColor="text1"/>
          <w:kern w:val="2"/>
          <w:lang w:eastAsia="zh-CN"/>
        </w:rPr>
        <w:t>.</w:t>
      </w:r>
      <w:r w:rsidR="008162CA" w:rsidRPr="00FD408A">
        <w:rPr>
          <w:rFonts w:eastAsia="Times New Roman"/>
          <w:bCs/>
          <w:color w:val="000000" w:themeColor="text1"/>
          <w:kern w:val="2"/>
          <w:lang w:eastAsia="zh-CN"/>
        </w:rPr>
        <w:t xml:space="preserve"> </w:t>
      </w:r>
      <w:r w:rsidR="003F14E5" w:rsidRPr="00FD408A">
        <w:rPr>
          <w:rFonts w:eastAsia="Times New Roman"/>
          <w:bCs/>
          <w:color w:val="000000" w:themeColor="text1"/>
          <w:kern w:val="2"/>
          <w:lang w:eastAsia="zh-CN"/>
        </w:rPr>
        <w:t>In a triggering DCI, GI field is also included to indicate the UE</w:t>
      </w:r>
      <w:r w:rsidR="00456419">
        <w:rPr>
          <w:rFonts w:eastAsia="Times New Roman"/>
          <w:bCs/>
          <w:color w:val="000000" w:themeColor="text1"/>
          <w:kern w:val="2"/>
          <w:lang w:eastAsia="zh-CN"/>
        </w:rPr>
        <w:t xml:space="preserve"> to report</w:t>
      </w:r>
      <w:r w:rsidR="003F14E5" w:rsidRPr="00FD408A">
        <w:rPr>
          <w:rFonts w:eastAsia="Times New Roman"/>
          <w:bCs/>
          <w:color w:val="000000" w:themeColor="text1"/>
          <w:kern w:val="2"/>
          <w:lang w:eastAsia="zh-CN"/>
        </w:rPr>
        <w:t xml:space="preserve"> the HARQ-ACKs for </w:t>
      </w:r>
      <w:r w:rsidR="00BF7BCF">
        <w:rPr>
          <w:rFonts w:eastAsia="Times New Roman"/>
          <w:bCs/>
          <w:color w:val="000000" w:themeColor="text1"/>
          <w:kern w:val="2"/>
          <w:lang w:eastAsia="zh-CN"/>
        </w:rPr>
        <w:t xml:space="preserve">the </w:t>
      </w:r>
      <w:r w:rsidR="003F14E5" w:rsidRPr="00FD408A">
        <w:rPr>
          <w:rFonts w:eastAsia="Times New Roman"/>
          <w:bCs/>
          <w:color w:val="000000" w:themeColor="text1"/>
          <w:kern w:val="2"/>
          <w:lang w:eastAsia="zh-CN"/>
        </w:rPr>
        <w:t>most rece</w:t>
      </w:r>
      <w:r w:rsidR="00456419">
        <w:rPr>
          <w:rFonts w:eastAsia="Times New Roman"/>
          <w:bCs/>
          <w:color w:val="000000" w:themeColor="text1"/>
          <w:kern w:val="2"/>
          <w:lang w:eastAsia="zh-CN"/>
        </w:rPr>
        <w:t>ntly received PDSCH group</w:t>
      </w:r>
      <w:r w:rsidR="00BD6C95">
        <w:rPr>
          <w:rFonts w:eastAsia="Times New Roman"/>
          <w:bCs/>
          <w:color w:val="000000" w:themeColor="text1"/>
          <w:kern w:val="2"/>
          <w:lang w:eastAsia="zh-CN"/>
        </w:rPr>
        <w:t xml:space="preserve"> indicated</w:t>
      </w:r>
      <w:r w:rsidR="00456419">
        <w:rPr>
          <w:rFonts w:eastAsia="Times New Roman"/>
          <w:bCs/>
          <w:color w:val="000000" w:themeColor="text1"/>
          <w:kern w:val="2"/>
          <w:lang w:eastAsia="zh-CN"/>
        </w:rPr>
        <w:t xml:space="preserve"> with the</w:t>
      </w:r>
      <w:r w:rsidR="003F14E5" w:rsidRPr="00FD408A">
        <w:rPr>
          <w:rFonts w:eastAsia="Times New Roman"/>
          <w:bCs/>
          <w:color w:val="000000" w:themeColor="text1"/>
          <w:kern w:val="2"/>
          <w:lang w:eastAsia="zh-CN"/>
        </w:rPr>
        <w:t xml:space="preserve"> same GI value as the one carried by the triggering DCI. Since GI field is always included in a DCI no matter this DCI is transmitted for </w:t>
      </w:r>
      <w:r w:rsidR="003F14E5" w:rsidRPr="00FD408A">
        <w:rPr>
          <w:rFonts w:eastAsia="Times New Roman" w:hint="eastAsia"/>
          <w:bCs/>
          <w:color w:val="000000" w:themeColor="text1"/>
          <w:kern w:val="2"/>
          <w:lang w:eastAsia="zh-CN"/>
        </w:rPr>
        <w:t xml:space="preserve">downlink/uplink </w:t>
      </w:r>
      <w:r w:rsidR="003F14E5" w:rsidRPr="00FD408A">
        <w:rPr>
          <w:rFonts w:eastAsia="Times New Roman"/>
          <w:bCs/>
          <w:color w:val="000000" w:themeColor="text1"/>
          <w:kern w:val="2"/>
          <w:lang w:eastAsia="zh-CN"/>
        </w:rPr>
        <w:t>scheduling</w:t>
      </w:r>
      <w:r w:rsidR="003F14E5" w:rsidRPr="00FD408A">
        <w:rPr>
          <w:rFonts w:eastAsia="Times New Roman" w:hint="eastAsia"/>
          <w:bCs/>
          <w:color w:val="000000" w:themeColor="text1"/>
          <w:kern w:val="2"/>
          <w:lang w:eastAsia="zh-CN"/>
        </w:rPr>
        <w:t xml:space="preserve"> or </w:t>
      </w:r>
      <w:r w:rsidR="003F14E5" w:rsidRPr="00FD408A">
        <w:rPr>
          <w:rFonts w:eastAsia="Times New Roman"/>
          <w:bCs/>
          <w:color w:val="000000" w:themeColor="text1"/>
          <w:kern w:val="2"/>
          <w:lang w:eastAsia="zh-CN"/>
        </w:rPr>
        <w:t>triggering</w:t>
      </w:r>
      <w:r w:rsidR="003F14E5" w:rsidRPr="00FD408A">
        <w:rPr>
          <w:rFonts w:eastAsia="Times New Roman" w:hint="eastAsia"/>
          <w:bCs/>
          <w:color w:val="000000" w:themeColor="text1"/>
          <w:kern w:val="2"/>
          <w:lang w:eastAsia="zh-CN"/>
        </w:rPr>
        <w:t xml:space="preserve"> a </w:t>
      </w:r>
      <w:r w:rsidR="003F14E5" w:rsidRPr="00FD408A">
        <w:rPr>
          <w:rFonts w:eastAsia="Times New Roman"/>
          <w:bCs/>
          <w:color w:val="000000" w:themeColor="text1"/>
          <w:kern w:val="2"/>
          <w:lang w:eastAsia="zh-CN"/>
        </w:rPr>
        <w:t xml:space="preserve">HARQ-ACK feedback or both, it is necessary to introduce </w:t>
      </w:r>
      <w:r w:rsidR="003B07A1" w:rsidRPr="00FD408A">
        <w:rPr>
          <w:rFonts w:eastAsia="Times New Roman"/>
          <w:bCs/>
          <w:color w:val="000000" w:themeColor="text1"/>
          <w:kern w:val="2"/>
          <w:lang w:eastAsia="zh-CN"/>
        </w:rPr>
        <w:t>a 1-bit</w:t>
      </w:r>
      <w:r w:rsidR="003F14E5" w:rsidRPr="00FD408A">
        <w:rPr>
          <w:rFonts w:eastAsia="Times New Roman"/>
          <w:bCs/>
          <w:color w:val="000000" w:themeColor="text1"/>
          <w:kern w:val="2"/>
          <w:lang w:eastAsia="zh-CN"/>
        </w:rPr>
        <w:t xml:space="preserve"> </w:t>
      </w:r>
      <w:r w:rsidR="00E442A1" w:rsidRPr="00E442A1">
        <w:rPr>
          <w:rFonts w:eastAsia="Times New Roman"/>
          <w:bCs/>
          <w:color w:val="000000" w:themeColor="text1"/>
          <w:kern w:val="2"/>
          <w:lang w:eastAsia="zh-CN"/>
        </w:rPr>
        <w:t xml:space="preserve">Request (RQ) </w:t>
      </w:r>
      <w:r w:rsidR="003F14E5" w:rsidRPr="00FD408A">
        <w:rPr>
          <w:rFonts w:eastAsia="Times New Roman"/>
          <w:bCs/>
          <w:color w:val="000000" w:themeColor="text1"/>
          <w:kern w:val="2"/>
          <w:lang w:eastAsia="zh-CN"/>
        </w:rPr>
        <w:t>field to indicate the UE</w:t>
      </w:r>
      <w:r w:rsidRPr="00FD408A">
        <w:rPr>
          <w:rFonts w:eastAsia="Times New Roman"/>
          <w:bCs/>
          <w:color w:val="000000" w:themeColor="text1"/>
          <w:kern w:val="2"/>
          <w:lang w:eastAsia="zh-CN"/>
        </w:rPr>
        <w:t xml:space="preserve"> whether the received</w:t>
      </w:r>
      <w:r w:rsidR="003B07A1" w:rsidRPr="00FD408A">
        <w:rPr>
          <w:rFonts w:eastAsia="Times New Roman"/>
          <w:bCs/>
          <w:color w:val="000000" w:themeColor="text1"/>
          <w:kern w:val="2"/>
          <w:lang w:eastAsia="zh-CN"/>
        </w:rPr>
        <w:t xml:space="preserve"> DCI triggers a HARQ-ACK feedback or not. </w:t>
      </w:r>
    </w:p>
    <w:p w14:paraId="39D3D98B" w14:textId="5F19DB35" w:rsidR="004B462E" w:rsidRPr="00E442A1" w:rsidRDefault="00030640" w:rsidP="00456419">
      <w:pPr>
        <w:pStyle w:val="af8"/>
        <w:spacing w:line="240" w:lineRule="auto"/>
        <w:ind w:left="357"/>
        <w:contextualSpacing w:val="0"/>
        <w:rPr>
          <w:rFonts w:eastAsia="Times New Roman"/>
          <w:bCs/>
          <w:color w:val="000000" w:themeColor="text1"/>
          <w:kern w:val="2"/>
          <w:lang w:eastAsia="zh-CN"/>
        </w:rPr>
      </w:pPr>
      <w:r w:rsidRPr="00E66F53">
        <w:rPr>
          <w:rFonts w:eastAsia="Times New Roman"/>
          <w:bCs/>
          <w:color w:val="000000" w:themeColor="text1"/>
          <w:kern w:val="2"/>
          <w:lang w:eastAsia="zh-CN"/>
        </w:rPr>
        <w:t>A</w:t>
      </w:r>
      <w:r w:rsidRPr="00E66F53">
        <w:rPr>
          <w:rFonts w:eastAsia="Times New Roman" w:hint="eastAsia"/>
          <w:bCs/>
          <w:color w:val="000000" w:themeColor="text1"/>
          <w:kern w:val="2"/>
          <w:lang w:eastAsia="zh-CN"/>
        </w:rPr>
        <w:t xml:space="preserve">s </w:t>
      </w:r>
      <w:r w:rsidRPr="00E66F53">
        <w:rPr>
          <w:rFonts w:eastAsia="Times New Roman"/>
          <w:bCs/>
          <w:color w:val="000000" w:themeColor="text1"/>
          <w:kern w:val="2"/>
          <w:lang w:eastAsia="zh-CN"/>
        </w:rPr>
        <w:t xml:space="preserve">shown in the examples in Figure </w:t>
      </w:r>
      <w:r w:rsidR="00594D2E">
        <w:rPr>
          <w:rFonts w:eastAsia="Times New Roman"/>
          <w:bCs/>
          <w:color w:val="000000" w:themeColor="text1"/>
          <w:kern w:val="2"/>
          <w:lang w:eastAsia="zh-CN"/>
        </w:rPr>
        <w:t>4</w:t>
      </w:r>
      <w:r w:rsidRPr="00E66F53">
        <w:rPr>
          <w:rFonts w:eastAsia="Times New Roman"/>
          <w:bCs/>
          <w:color w:val="000000" w:themeColor="text1"/>
          <w:kern w:val="2"/>
          <w:lang w:eastAsia="zh-CN"/>
        </w:rPr>
        <w:t>, we have considered</w:t>
      </w:r>
      <w:r w:rsidR="009B08FA">
        <w:rPr>
          <w:rFonts w:eastAsia="Times New Roman"/>
          <w:bCs/>
          <w:color w:val="000000" w:themeColor="text1"/>
          <w:kern w:val="2"/>
          <w:lang w:eastAsia="zh-CN"/>
        </w:rPr>
        <w:t xml:space="preserve"> three</w:t>
      </w:r>
      <w:r w:rsidRPr="00E66F53">
        <w:rPr>
          <w:rFonts w:eastAsia="Times New Roman"/>
          <w:bCs/>
          <w:color w:val="000000" w:themeColor="text1"/>
          <w:kern w:val="2"/>
          <w:lang w:eastAsia="zh-CN"/>
        </w:rPr>
        <w:t xml:space="preserve"> different cases, where both the self-COT HARQ-ACK </w:t>
      </w:r>
      <w:r w:rsidRPr="00E442A1">
        <w:rPr>
          <w:rFonts w:eastAsia="Times New Roman"/>
          <w:bCs/>
          <w:color w:val="000000" w:themeColor="text1"/>
          <w:kern w:val="2"/>
          <w:lang w:eastAsia="zh-CN"/>
        </w:rPr>
        <w:t>feedback and cross-COT HARQ-ACK f</w:t>
      </w:r>
      <w:r w:rsidR="00637FC4" w:rsidRPr="00E442A1">
        <w:rPr>
          <w:rFonts w:eastAsia="Times New Roman"/>
          <w:bCs/>
          <w:color w:val="000000" w:themeColor="text1"/>
          <w:kern w:val="2"/>
          <w:lang w:eastAsia="zh-CN"/>
        </w:rPr>
        <w:t>eedback are taken into account.</w:t>
      </w:r>
      <w:r w:rsidR="000A4E0D" w:rsidRPr="00E442A1">
        <w:rPr>
          <w:rFonts w:eastAsia="Times New Roman"/>
          <w:bCs/>
          <w:color w:val="000000" w:themeColor="text1"/>
          <w:kern w:val="2"/>
          <w:lang w:eastAsia="zh-CN"/>
        </w:rPr>
        <w:t xml:space="preserve"> </w:t>
      </w:r>
    </w:p>
    <w:p w14:paraId="03B6FBFD" w14:textId="05BBB0DE" w:rsidR="00B37773" w:rsidRPr="00E442A1" w:rsidRDefault="000A4E0D" w:rsidP="00B37773">
      <w:pPr>
        <w:pStyle w:val="af8"/>
        <w:spacing w:line="240" w:lineRule="auto"/>
        <w:ind w:left="357"/>
        <w:contextualSpacing w:val="0"/>
        <w:rPr>
          <w:rFonts w:eastAsia="Times New Roman"/>
          <w:bCs/>
          <w:color w:val="000000" w:themeColor="text1"/>
          <w:kern w:val="2"/>
          <w:lang w:eastAsia="zh-CN"/>
        </w:rPr>
      </w:pPr>
      <w:r w:rsidRPr="00E442A1">
        <w:rPr>
          <w:rFonts w:eastAsia="Times New Roman"/>
          <w:bCs/>
          <w:color w:val="000000" w:themeColor="text1"/>
          <w:kern w:val="2"/>
          <w:lang w:eastAsia="zh-CN"/>
        </w:rPr>
        <w:t xml:space="preserve">In Figure 4(a), </w:t>
      </w:r>
      <w:r w:rsidR="000E72C7" w:rsidRPr="00E442A1">
        <w:rPr>
          <w:rFonts w:eastAsia="Times New Roman"/>
          <w:bCs/>
          <w:color w:val="000000" w:themeColor="text1"/>
          <w:kern w:val="2"/>
          <w:lang w:eastAsia="zh-CN"/>
        </w:rPr>
        <w:t xml:space="preserve">the gNB pre-indicates </w:t>
      </w:r>
      <w:r w:rsidR="004B462E" w:rsidRPr="00E442A1">
        <w:rPr>
          <w:rFonts w:eastAsia="Times New Roman"/>
          <w:bCs/>
          <w:color w:val="000000" w:themeColor="text1"/>
          <w:kern w:val="2"/>
          <w:lang w:eastAsia="zh-CN"/>
        </w:rPr>
        <w:t>the UE to report a HARQ-ACK feedback</w:t>
      </w:r>
      <w:r w:rsidR="00C234D5" w:rsidRPr="00E442A1">
        <w:rPr>
          <w:rFonts w:eastAsia="Times New Roman"/>
          <w:bCs/>
          <w:color w:val="000000" w:themeColor="text1"/>
          <w:kern w:val="2"/>
          <w:lang w:eastAsia="zh-CN"/>
        </w:rPr>
        <w:t xml:space="preserve"> on a PUCCH resource</w:t>
      </w:r>
      <w:r w:rsidR="004B462E" w:rsidRPr="00E442A1">
        <w:rPr>
          <w:rFonts w:eastAsia="Times New Roman"/>
          <w:bCs/>
          <w:color w:val="000000" w:themeColor="text1"/>
          <w:kern w:val="2"/>
          <w:lang w:eastAsia="zh-CN"/>
        </w:rPr>
        <w:t xml:space="preserve"> in slot m+3</w:t>
      </w:r>
      <w:r w:rsidR="00BF7BCF" w:rsidRPr="00E442A1">
        <w:rPr>
          <w:rFonts w:eastAsia="Times New Roman"/>
          <w:bCs/>
          <w:color w:val="000000" w:themeColor="text1"/>
          <w:kern w:val="2"/>
          <w:lang w:eastAsia="zh-CN"/>
        </w:rPr>
        <w:t xml:space="preserve"> using </w:t>
      </w:r>
      <w:r w:rsidR="00BF7BCF" w:rsidRPr="00E442A1">
        <w:rPr>
          <w:i/>
          <w:color w:val="000000" w:themeColor="text1"/>
        </w:rPr>
        <w:t>PDSCH-to-HARQ-</w:t>
      </w:r>
      <w:r w:rsidR="00BF7BCF" w:rsidRPr="00E442A1">
        <w:rPr>
          <w:rFonts w:eastAsia="Times New Roman"/>
          <w:bCs/>
          <w:i/>
          <w:color w:val="000000" w:themeColor="text1"/>
          <w:kern w:val="2"/>
          <w:lang w:eastAsia="zh-CN"/>
        </w:rPr>
        <w:t>timing indicator</w:t>
      </w:r>
      <w:r w:rsidR="004B462E" w:rsidRPr="00E442A1">
        <w:rPr>
          <w:rFonts w:eastAsia="Times New Roman"/>
          <w:bCs/>
          <w:color w:val="000000" w:themeColor="text1"/>
          <w:kern w:val="2"/>
          <w:lang w:eastAsia="zh-CN"/>
        </w:rPr>
        <w:t xml:space="preserve"> for </w:t>
      </w:r>
      <w:r w:rsidR="00BF7BCF" w:rsidRPr="00E442A1">
        <w:rPr>
          <w:rFonts w:eastAsia="Times New Roman"/>
          <w:bCs/>
          <w:color w:val="000000" w:themeColor="text1"/>
          <w:kern w:val="2"/>
          <w:lang w:eastAsia="zh-CN"/>
        </w:rPr>
        <w:t xml:space="preserve">the </w:t>
      </w:r>
      <w:r w:rsidR="004B462E" w:rsidRPr="00E442A1">
        <w:rPr>
          <w:rFonts w:eastAsia="Times New Roman"/>
          <w:bCs/>
          <w:color w:val="000000" w:themeColor="text1"/>
          <w:kern w:val="2"/>
          <w:lang w:eastAsia="zh-CN"/>
        </w:rPr>
        <w:t>PDSCHs scheduled in slot m,</w:t>
      </w:r>
      <w:r w:rsidR="009B08FA" w:rsidRPr="00E442A1">
        <w:rPr>
          <w:rFonts w:eastAsia="Times New Roman"/>
          <w:bCs/>
          <w:color w:val="000000" w:themeColor="text1"/>
          <w:kern w:val="2"/>
          <w:lang w:eastAsia="zh-CN"/>
        </w:rPr>
        <w:t xml:space="preserve"> slot</w:t>
      </w:r>
      <w:r w:rsidR="004B462E" w:rsidRPr="00E442A1">
        <w:rPr>
          <w:rFonts w:eastAsia="Times New Roman"/>
          <w:bCs/>
          <w:color w:val="000000" w:themeColor="text1"/>
          <w:kern w:val="2"/>
          <w:lang w:eastAsia="zh-CN"/>
        </w:rPr>
        <w:t xml:space="preserve"> m+1, and</w:t>
      </w:r>
      <w:r w:rsidR="009B08FA" w:rsidRPr="00E442A1">
        <w:rPr>
          <w:rFonts w:eastAsia="Times New Roman"/>
          <w:bCs/>
          <w:color w:val="000000" w:themeColor="text1"/>
          <w:kern w:val="2"/>
          <w:lang w:eastAsia="zh-CN"/>
        </w:rPr>
        <w:t xml:space="preserve"> slot</w:t>
      </w:r>
      <w:r w:rsidR="004B462E" w:rsidRPr="00E442A1">
        <w:rPr>
          <w:rFonts w:eastAsia="Times New Roman"/>
          <w:bCs/>
          <w:color w:val="000000" w:themeColor="text1"/>
          <w:kern w:val="2"/>
          <w:lang w:eastAsia="zh-CN"/>
        </w:rPr>
        <w:t xml:space="preserve"> m+2</w:t>
      </w:r>
      <w:r w:rsidR="00502D67" w:rsidRPr="00E442A1">
        <w:rPr>
          <w:rFonts w:eastAsia="Times New Roman"/>
          <w:bCs/>
          <w:color w:val="000000" w:themeColor="text1"/>
          <w:kern w:val="2"/>
          <w:lang w:eastAsia="zh-CN"/>
        </w:rPr>
        <w:t>. These PDSCHs are provided with a same GI value (GI = 01)</w:t>
      </w:r>
      <w:r w:rsidR="004B462E" w:rsidRPr="00E442A1">
        <w:rPr>
          <w:rFonts w:eastAsia="Times New Roman"/>
          <w:bCs/>
          <w:color w:val="000000" w:themeColor="text1"/>
          <w:kern w:val="2"/>
          <w:lang w:eastAsia="zh-CN"/>
        </w:rPr>
        <w:t xml:space="preserve">. However, the UCI cannot be reported due to LBT failure. </w:t>
      </w:r>
      <w:r w:rsidR="004B462E" w:rsidRPr="00E442A1">
        <w:rPr>
          <w:rFonts w:eastAsia="Times New Roman" w:hint="eastAsia"/>
          <w:bCs/>
          <w:color w:val="000000" w:themeColor="text1"/>
          <w:kern w:val="2"/>
          <w:lang w:eastAsia="zh-CN"/>
        </w:rPr>
        <w:t>T</w:t>
      </w:r>
      <w:r w:rsidR="004B462E" w:rsidRPr="00E442A1">
        <w:rPr>
          <w:rFonts w:eastAsia="Times New Roman"/>
          <w:bCs/>
          <w:color w:val="000000" w:themeColor="text1"/>
          <w:kern w:val="2"/>
          <w:lang w:eastAsia="zh-CN"/>
        </w:rPr>
        <w:t xml:space="preserve">hus, </w:t>
      </w:r>
      <w:r w:rsidR="009B08FA" w:rsidRPr="00E442A1">
        <w:rPr>
          <w:rFonts w:eastAsia="Times New Roman"/>
          <w:bCs/>
          <w:color w:val="000000" w:themeColor="text1"/>
          <w:kern w:val="2"/>
          <w:lang w:eastAsia="zh-CN"/>
        </w:rPr>
        <w:t xml:space="preserve">the gNB groups the next two PDSCHs in slot p and slot p+1 together with the previous three PDSCHs, and triggers a HARQ-ACK feedback for the PDSCH group. </w:t>
      </w:r>
      <w:r w:rsidR="00B37773" w:rsidRPr="00E442A1">
        <w:rPr>
          <w:rFonts w:eastAsia="Times New Roman"/>
          <w:bCs/>
          <w:color w:val="000000" w:themeColor="text1"/>
          <w:kern w:val="2"/>
          <w:lang w:eastAsia="zh-CN"/>
        </w:rPr>
        <w:t xml:space="preserve">To achieve this, </w:t>
      </w:r>
      <w:r w:rsidR="004B462E" w:rsidRPr="00E442A1">
        <w:rPr>
          <w:rFonts w:eastAsia="Times New Roman"/>
          <w:bCs/>
          <w:color w:val="000000" w:themeColor="text1"/>
          <w:kern w:val="2"/>
          <w:lang w:eastAsia="zh-CN"/>
        </w:rPr>
        <w:t xml:space="preserve">in </w:t>
      </w:r>
      <w:r w:rsidR="00BF7BCF" w:rsidRPr="00E442A1">
        <w:rPr>
          <w:rFonts w:eastAsia="Times New Roman"/>
          <w:bCs/>
          <w:color w:val="000000" w:themeColor="text1"/>
          <w:kern w:val="2"/>
          <w:lang w:eastAsia="zh-CN"/>
        </w:rPr>
        <w:t xml:space="preserve">the </w:t>
      </w:r>
      <w:r w:rsidR="00502D67" w:rsidRPr="00E442A1">
        <w:rPr>
          <w:rFonts w:eastAsia="Times New Roman"/>
          <w:bCs/>
          <w:color w:val="000000" w:themeColor="text1"/>
          <w:kern w:val="2"/>
          <w:lang w:eastAsia="zh-CN"/>
        </w:rPr>
        <w:t>DCIs scheduling the</w:t>
      </w:r>
      <w:r w:rsidR="004B462E" w:rsidRPr="00E442A1">
        <w:rPr>
          <w:rFonts w:eastAsia="Times New Roman"/>
          <w:bCs/>
          <w:color w:val="000000" w:themeColor="text1"/>
          <w:kern w:val="2"/>
          <w:lang w:eastAsia="zh-CN"/>
        </w:rPr>
        <w:t xml:space="preserve"> PDSCHs</w:t>
      </w:r>
      <w:r w:rsidR="00502D67" w:rsidRPr="00E442A1">
        <w:rPr>
          <w:rFonts w:eastAsia="Times New Roman"/>
          <w:bCs/>
          <w:color w:val="000000" w:themeColor="text1"/>
          <w:kern w:val="2"/>
          <w:lang w:eastAsia="zh-CN"/>
        </w:rPr>
        <w:t xml:space="preserve"> </w:t>
      </w:r>
      <w:r w:rsidR="004B462E" w:rsidRPr="00E442A1">
        <w:rPr>
          <w:rFonts w:eastAsia="Times New Roman"/>
          <w:bCs/>
          <w:color w:val="000000" w:themeColor="text1"/>
          <w:kern w:val="2"/>
          <w:lang w:eastAsia="zh-CN"/>
        </w:rPr>
        <w:t xml:space="preserve">in slot p and </w:t>
      </w:r>
      <w:r w:rsidR="009B08FA" w:rsidRPr="00E442A1">
        <w:rPr>
          <w:rFonts w:eastAsia="Times New Roman"/>
          <w:bCs/>
          <w:color w:val="000000" w:themeColor="text1"/>
          <w:kern w:val="2"/>
          <w:lang w:eastAsia="zh-CN"/>
        </w:rPr>
        <w:t xml:space="preserve">slot </w:t>
      </w:r>
      <w:r w:rsidR="004B462E" w:rsidRPr="00E442A1">
        <w:rPr>
          <w:rFonts w:eastAsia="Times New Roman"/>
          <w:bCs/>
          <w:color w:val="000000" w:themeColor="text1"/>
          <w:kern w:val="2"/>
          <w:lang w:eastAsia="zh-CN"/>
        </w:rPr>
        <w:t>p+1,</w:t>
      </w:r>
      <w:r w:rsidR="00B37773" w:rsidRPr="00E442A1">
        <w:rPr>
          <w:rFonts w:eastAsia="Times New Roman"/>
          <w:bCs/>
          <w:color w:val="000000" w:themeColor="text1"/>
          <w:kern w:val="2"/>
          <w:lang w:eastAsia="zh-CN"/>
        </w:rPr>
        <w:t xml:space="preserve"> </w:t>
      </w:r>
      <w:r w:rsidR="00502D67" w:rsidRPr="00E442A1">
        <w:rPr>
          <w:rFonts w:eastAsia="Times New Roman"/>
          <w:bCs/>
          <w:color w:val="000000" w:themeColor="text1"/>
          <w:kern w:val="2"/>
          <w:lang w:eastAsia="zh-CN"/>
        </w:rPr>
        <w:t>the</w:t>
      </w:r>
      <w:r w:rsidR="004B462E" w:rsidRPr="00E442A1">
        <w:rPr>
          <w:rFonts w:eastAsia="Times New Roman"/>
          <w:bCs/>
          <w:color w:val="000000" w:themeColor="text1"/>
          <w:kern w:val="2"/>
          <w:lang w:eastAsia="zh-CN"/>
        </w:rPr>
        <w:t xml:space="preserve"> GI value</w:t>
      </w:r>
      <w:r w:rsidR="00B37773" w:rsidRPr="00E442A1">
        <w:rPr>
          <w:rFonts w:eastAsia="Times New Roman"/>
          <w:bCs/>
          <w:color w:val="000000" w:themeColor="text1"/>
          <w:kern w:val="2"/>
          <w:lang w:eastAsia="zh-CN"/>
        </w:rPr>
        <w:t>s shall be the same with the previous three PDSCHs (GI = 01), and RQ shall be set to positive (RQ = 1). After the DCIs in slot p and slot p+1 are received by the UE, the UE would know that it has to report a HARQ-ACK feedback for the most recently received PDSCH gro</w:t>
      </w:r>
      <w:r w:rsidR="00E442A1" w:rsidRPr="00E442A1">
        <w:rPr>
          <w:rFonts w:eastAsia="Times New Roman"/>
          <w:bCs/>
          <w:color w:val="000000" w:themeColor="text1"/>
          <w:kern w:val="2"/>
          <w:lang w:eastAsia="zh-CN"/>
        </w:rPr>
        <w:t xml:space="preserve">up indicated with GI = 01 on the </w:t>
      </w:r>
      <w:r w:rsidR="00B37773" w:rsidRPr="00E442A1">
        <w:rPr>
          <w:rFonts w:eastAsia="Times New Roman"/>
          <w:bCs/>
          <w:color w:val="000000" w:themeColor="text1"/>
          <w:kern w:val="2"/>
          <w:lang w:eastAsia="zh-CN"/>
        </w:rPr>
        <w:t>PUCCH resource in slot p+3</w:t>
      </w:r>
      <w:r w:rsidR="009D163B" w:rsidRPr="00E442A1">
        <w:rPr>
          <w:rFonts w:eastAsia="Times New Roman"/>
          <w:bCs/>
          <w:color w:val="000000" w:themeColor="text1"/>
          <w:kern w:val="2"/>
          <w:lang w:eastAsia="zh-CN"/>
        </w:rPr>
        <w:t xml:space="preserve">, where </w:t>
      </w:r>
      <w:r w:rsidR="00B37773" w:rsidRPr="00E442A1">
        <w:rPr>
          <w:rFonts w:eastAsia="Times New Roman"/>
          <w:bCs/>
          <w:color w:val="000000" w:themeColor="text1"/>
          <w:kern w:val="2"/>
          <w:lang w:eastAsia="zh-CN"/>
        </w:rPr>
        <w:t xml:space="preserve">the </w:t>
      </w:r>
      <w:r w:rsidR="00E442A1" w:rsidRPr="00E442A1">
        <w:rPr>
          <w:rFonts w:eastAsia="Times New Roman"/>
          <w:bCs/>
          <w:color w:val="000000" w:themeColor="text1"/>
          <w:kern w:val="2"/>
          <w:lang w:eastAsia="zh-CN"/>
        </w:rPr>
        <w:t xml:space="preserve">PUCCH </w:t>
      </w:r>
      <w:r w:rsidR="00B37773" w:rsidRPr="00E442A1">
        <w:rPr>
          <w:rFonts w:eastAsia="Times New Roman"/>
          <w:bCs/>
          <w:color w:val="000000" w:themeColor="text1"/>
          <w:kern w:val="2"/>
          <w:lang w:eastAsia="zh-CN"/>
        </w:rPr>
        <w:t xml:space="preserve">resource is indicated by </w:t>
      </w:r>
      <w:r w:rsidR="00B37773" w:rsidRPr="00E442A1">
        <w:rPr>
          <w:i/>
          <w:color w:val="000000" w:themeColor="text1"/>
        </w:rPr>
        <w:t>PDSCH-to-HARQ-</w:t>
      </w:r>
      <w:r w:rsidR="00B37773" w:rsidRPr="00E442A1">
        <w:rPr>
          <w:rFonts w:eastAsia="Times New Roman"/>
          <w:bCs/>
          <w:i/>
          <w:color w:val="000000" w:themeColor="text1"/>
          <w:kern w:val="2"/>
          <w:lang w:eastAsia="zh-CN"/>
        </w:rPr>
        <w:t>timing indicators</w:t>
      </w:r>
      <w:r w:rsidR="00B37773" w:rsidRPr="00E442A1">
        <w:rPr>
          <w:rFonts w:eastAsia="Times New Roman"/>
          <w:bCs/>
          <w:color w:val="000000" w:themeColor="text1"/>
          <w:kern w:val="2"/>
          <w:lang w:eastAsia="zh-CN"/>
        </w:rPr>
        <w:t xml:space="preserve"> in the received DCIs.</w:t>
      </w:r>
    </w:p>
    <w:p w14:paraId="13137A28" w14:textId="2C0B3D6D" w:rsidR="00334D7E" w:rsidRPr="00E442A1" w:rsidRDefault="00C234D5" w:rsidP="00456419">
      <w:pPr>
        <w:pStyle w:val="af8"/>
        <w:spacing w:line="240" w:lineRule="auto"/>
        <w:ind w:left="357"/>
        <w:contextualSpacing w:val="0"/>
        <w:rPr>
          <w:rFonts w:eastAsia="Times New Roman"/>
          <w:bCs/>
          <w:color w:val="000000" w:themeColor="text1"/>
          <w:kern w:val="2"/>
          <w:lang w:eastAsia="zh-CN"/>
        </w:rPr>
      </w:pPr>
      <w:r w:rsidRPr="00E442A1">
        <w:rPr>
          <w:rFonts w:eastAsia="Times New Roman"/>
          <w:bCs/>
          <w:color w:val="000000" w:themeColor="text1"/>
          <w:kern w:val="2"/>
          <w:lang w:eastAsia="zh-CN"/>
        </w:rPr>
        <w:lastRenderedPageBreak/>
        <w:t xml:space="preserve">In Figure 4(b), the HARQ-ACK feedback for the PDSCHs scheduled in slot m, </w:t>
      </w:r>
      <w:r w:rsidR="009B08FA" w:rsidRPr="00E442A1">
        <w:rPr>
          <w:rFonts w:eastAsia="Times New Roman"/>
          <w:bCs/>
          <w:color w:val="000000" w:themeColor="text1"/>
          <w:kern w:val="2"/>
          <w:lang w:eastAsia="zh-CN"/>
        </w:rPr>
        <w:t xml:space="preserve">slot </w:t>
      </w:r>
      <w:r w:rsidRPr="00E442A1">
        <w:rPr>
          <w:rFonts w:eastAsia="Times New Roman"/>
          <w:bCs/>
          <w:color w:val="000000" w:themeColor="text1"/>
          <w:kern w:val="2"/>
          <w:lang w:eastAsia="zh-CN"/>
        </w:rPr>
        <w:t xml:space="preserve">m+1, and </w:t>
      </w:r>
      <w:r w:rsidR="009B08FA" w:rsidRPr="00E442A1">
        <w:rPr>
          <w:rFonts w:eastAsia="Times New Roman"/>
          <w:bCs/>
          <w:color w:val="000000" w:themeColor="text1"/>
          <w:kern w:val="2"/>
          <w:lang w:eastAsia="zh-CN"/>
        </w:rPr>
        <w:t xml:space="preserve">slot </w:t>
      </w:r>
      <w:r w:rsidRPr="00E442A1">
        <w:rPr>
          <w:rFonts w:eastAsia="Times New Roman"/>
          <w:bCs/>
          <w:color w:val="000000" w:themeColor="text1"/>
          <w:kern w:val="2"/>
          <w:lang w:eastAsia="zh-CN"/>
        </w:rPr>
        <w:t xml:space="preserve">m+2 is also blocked by LBT failure. </w:t>
      </w:r>
      <w:r w:rsidRPr="00E442A1">
        <w:rPr>
          <w:rFonts w:eastAsia="Times New Roman" w:hint="eastAsia"/>
          <w:bCs/>
          <w:color w:val="000000" w:themeColor="text1"/>
          <w:kern w:val="2"/>
          <w:lang w:eastAsia="zh-CN"/>
        </w:rPr>
        <w:t>T</w:t>
      </w:r>
      <w:r w:rsidRPr="00E442A1">
        <w:rPr>
          <w:rFonts w:eastAsia="Times New Roman"/>
          <w:bCs/>
          <w:color w:val="000000" w:themeColor="text1"/>
          <w:kern w:val="2"/>
          <w:lang w:eastAsia="zh-CN"/>
        </w:rPr>
        <w:t>hus, the gNB triggers</w:t>
      </w:r>
      <w:r w:rsidRPr="00E442A1">
        <w:rPr>
          <w:rFonts w:eastAsia="Times New Roman" w:hint="eastAsia"/>
          <w:bCs/>
          <w:color w:val="000000" w:themeColor="text1"/>
          <w:kern w:val="2"/>
          <w:lang w:eastAsia="zh-CN"/>
        </w:rPr>
        <w:t xml:space="preserve"> a </w:t>
      </w:r>
      <w:r w:rsidRPr="00E442A1">
        <w:rPr>
          <w:rFonts w:eastAsia="Times New Roman"/>
          <w:bCs/>
          <w:color w:val="000000" w:themeColor="text1"/>
          <w:kern w:val="2"/>
          <w:lang w:eastAsia="zh-CN"/>
        </w:rPr>
        <w:t>HARQ-ACK feedback</w:t>
      </w:r>
      <w:r w:rsidR="009D163B" w:rsidRPr="00E442A1">
        <w:rPr>
          <w:rFonts w:eastAsia="Times New Roman"/>
          <w:bCs/>
          <w:color w:val="000000" w:themeColor="text1"/>
          <w:kern w:val="2"/>
          <w:lang w:eastAsia="zh-CN"/>
        </w:rPr>
        <w:t xml:space="preserve"> for the group of PDSCHs</w:t>
      </w:r>
      <w:r w:rsidRPr="00E442A1">
        <w:rPr>
          <w:rFonts w:eastAsia="Times New Roman"/>
          <w:bCs/>
          <w:color w:val="000000" w:themeColor="text1"/>
          <w:kern w:val="2"/>
          <w:lang w:eastAsia="zh-CN"/>
        </w:rPr>
        <w:t xml:space="preserve"> using a DCI w</w:t>
      </w:r>
      <w:r w:rsidR="00E442A1" w:rsidRPr="00E442A1">
        <w:rPr>
          <w:rFonts w:eastAsia="Times New Roman"/>
          <w:bCs/>
          <w:color w:val="000000" w:themeColor="text1"/>
          <w:kern w:val="2"/>
          <w:lang w:eastAsia="zh-CN"/>
        </w:rPr>
        <w:t xml:space="preserve">ith UL grant or a dedicated DCI. In the triggering DCI, </w:t>
      </w:r>
      <w:r w:rsidRPr="00E442A1">
        <w:rPr>
          <w:rFonts w:eastAsia="Times New Roman"/>
          <w:bCs/>
          <w:color w:val="000000" w:themeColor="text1"/>
          <w:kern w:val="2"/>
          <w:lang w:eastAsia="zh-CN"/>
        </w:rPr>
        <w:t>the GI value</w:t>
      </w:r>
      <w:r w:rsidR="00E442A1" w:rsidRPr="00E442A1">
        <w:rPr>
          <w:rFonts w:eastAsia="Times New Roman"/>
          <w:bCs/>
          <w:color w:val="000000" w:themeColor="text1"/>
          <w:kern w:val="2"/>
          <w:lang w:eastAsia="zh-CN"/>
        </w:rPr>
        <w:t xml:space="preserve"> is set to be the</w:t>
      </w:r>
      <w:r w:rsidRPr="00E442A1">
        <w:rPr>
          <w:rFonts w:eastAsia="Times New Roman"/>
          <w:bCs/>
          <w:color w:val="000000" w:themeColor="text1"/>
          <w:kern w:val="2"/>
          <w:lang w:eastAsia="zh-CN"/>
        </w:rPr>
        <w:t xml:space="preserve"> same with the </w:t>
      </w:r>
      <w:r w:rsidR="009D163B" w:rsidRPr="00E442A1">
        <w:rPr>
          <w:rFonts w:eastAsia="Times New Roman"/>
          <w:bCs/>
          <w:color w:val="000000" w:themeColor="text1"/>
          <w:kern w:val="2"/>
          <w:lang w:eastAsia="zh-CN"/>
        </w:rPr>
        <w:t>one indicated for the PDSCH group</w:t>
      </w:r>
      <w:r w:rsidRPr="00E442A1">
        <w:rPr>
          <w:rFonts w:eastAsia="Times New Roman"/>
          <w:bCs/>
          <w:color w:val="000000" w:themeColor="text1"/>
          <w:kern w:val="2"/>
          <w:lang w:eastAsia="zh-CN"/>
        </w:rPr>
        <w:t xml:space="preserve"> (GI = 01) and </w:t>
      </w:r>
      <w:r w:rsidR="00E442A1" w:rsidRPr="00E442A1">
        <w:rPr>
          <w:rFonts w:eastAsia="Times New Roman"/>
          <w:bCs/>
          <w:color w:val="000000" w:themeColor="text1"/>
          <w:kern w:val="2"/>
          <w:lang w:eastAsia="zh-CN"/>
        </w:rPr>
        <w:t xml:space="preserve">RQ field is set to positive </w:t>
      </w:r>
      <w:r w:rsidRPr="00E442A1">
        <w:rPr>
          <w:rFonts w:eastAsia="Times New Roman"/>
          <w:bCs/>
          <w:color w:val="000000" w:themeColor="text1"/>
          <w:kern w:val="2"/>
          <w:lang w:eastAsia="zh-CN"/>
        </w:rPr>
        <w:t>(RQ = 1)</w:t>
      </w:r>
      <w:r w:rsidR="009D163B" w:rsidRPr="00E442A1">
        <w:rPr>
          <w:rFonts w:eastAsia="Times New Roman"/>
          <w:bCs/>
          <w:color w:val="000000" w:themeColor="text1"/>
          <w:kern w:val="2"/>
          <w:lang w:eastAsia="zh-CN"/>
        </w:rPr>
        <w:t xml:space="preserve">. </w:t>
      </w:r>
      <w:r w:rsidR="00795390" w:rsidRPr="00E442A1">
        <w:rPr>
          <w:rFonts w:eastAsia="Times New Roman"/>
          <w:bCs/>
          <w:color w:val="000000" w:themeColor="text1"/>
          <w:kern w:val="2"/>
          <w:lang w:eastAsia="zh-CN"/>
        </w:rPr>
        <w:t xml:space="preserve">After the </w:t>
      </w:r>
      <w:r w:rsidR="00E442A1" w:rsidRPr="00E442A1">
        <w:rPr>
          <w:rFonts w:eastAsia="Times New Roman"/>
          <w:bCs/>
          <w:color w:val="000000" w:themeColor="text1"/>
          <w:kern w:val="2"/>
          <w:lang w:eastAsia="zh-CN"/>
        </w:rPr>
        <w:t xml:space="preserve">triggering </w:t>
      </w:r>
      <w:r w:rsidR="00795390" w:rsidRPr="00E442A1">
        <w:rPr>
          <w:rFonts w:eastAsia="Times New Roman"/>
          <w:bCs/>
          <w:color w:val="000000" w:themeColor="text1"/>
          <w:kern w:val="2"/>
          <w:lang w:eastAsia="zh-CN"/>
        </w:rPr>
        <w:t>DCI</w:t>
      </w:r>
      <w:r w:rsidR="009D163B" w:rsidRPr="00E442A1">
        <w:rPr>
          <w:rFonts w:eastAsia="Times New Roman"/>
          <w:bCs/>
          <w:color w:val="000000" w:themeColor="text1"/>
          <w:kern w:val="2"/>
          <w:lang w:eastAsia="zh-CN"/>
        </w:rPr>
        <w:t xml:space="preserve"> in slot p</w:t>
      </w:r>
      <w:r w:rsidR="00795390" w:rsidRPr="00E442A1">
        <w:rPr>
          <w:rFonts w:eastAsia="Times New Roman"/>
          <w:bCs/>
          <w:color w:val="000000" w:themeColor="text1"/>
          <w:kern w:val="2"/>
          <w:lang w:eastAsia="zh-CN"/>
        </w:rPr>
        <w:t xml:space="preserve"> is received by the UE, the UE would know that it has to report a HARQ-ACK feedback for </w:t>
      </w:r>
      <w:r w:rsidR="009D163B" w:rsidRPr="00E442A1">
        <w:rPr>
          <w:rFonts w:eastAsia="Times New Roman"/>
          <w:bCs/>
          <w:color w:val="000000" w:themeColor="text1"/>
          <w:kern w:val="2"/>
          <w:lang w:eastAsia="zh-CN"/>
        </w:rPr>
        <w:t xml:space="preserve">the most recently received PDSCH group indicated with GI = 01 </w:t>
      </w:r>
      <w:r w:rsidR="00795390" w:rsidRPr="00E442A1">
        <w:rPr>
          <w:rFonts w:eastAsia="Times New Roman"/>
          <w:bCs/>
          <w:color w:val="000000" w:themeColor="text1"/>
          <w:kern w:val="2"/>
          <w:lang w:eastAsia="zh-CN"/>
        </w:rPr>
        <w:t xml:space="preserve">on </w:t>
      </w:r>
      <w:r w:rsidR="00E442A1" w:rsidRPr="00E442A1">
        <w:rPr>
          <w:rFonts w:eastAsia="Times New Roman"/>
          <w:bCs/>
          <w:color w:val="000000" w:themeColor="text1"/>
          <w:kern w:val="2"/>
          <w:lang w:eastAsia="zh-CN"/>
        </w:rPr>
        <w:t xml:space="preserve">a </w:t>
      </w:r>
      <w:r w:rsidR="00795390" w:rsidRPr="00E442A1">
        <w:rPr>
          <w:rFonts w:eastAsia="Times New Roman"/>
          <w:bCs/>
          <w:color w:val="000000" w:themeColor="text1"/>
          <w:kern w:val="2"/>
          <w:lang w:eastAsia="zh-CN"/>
        </w:rPr>
        <w:t>PUCCH/PUSCH resource in slot p+3</w:t>
      </w:r>
      <w:r w:rsidR="009D163B" w:rsidRPr="00E442A1">
        <w:rPr>
          <w:rFonts w:eastAsia="Times New Roman"/>
          <w:bCs/>
          <w:color w:val="000000" w:themeColor="text1"/>
          <w:kern w:val="2"/>
          <w:lang w:eastAsia="zh-CN"/>
        </w:rPr>
        <w:t xml:space="preserve">, where the </w:t>
      </w:r>
      <w:r w:rsidR="00E442A1" w:rsidRPr="00E442A1">
        <w:rPr>
          <w:rFonts w:eastAsia="Times New Roman"/>
          <w:bCs/>
          <w:color w:val="000000" w:themeColor="text1"/>
          <w:kern w:val="2"/>
          <w:lang w:eastAsia="zh-CN"/>
        </w:rPr>
        <w:t xml:space="preserve">UL </w:t>
      </w:r>
      <w:r w:rsidR="009D163B" w:rsidRPr="00E442A1">
        <w:rPr>
          <w:rFonts w:eastAsia="Times New Roman"/>
          <w:bCs/>
          <w:color w:val="000000" w:themeColor="text1"/>
          <w:kern w:val="2"/>
          <w:lang w:eastAsia="zh-CN"/>
        </w:rPr>
        <w:t xml:space="preserve">resource is scheduled by the UL grant or indicated by </w:t>
      </w:r>
      <w:r w:rsidR="009D163B" w:rsidRPr="00E442A1">
        <w:rPr>
          <w:i/>
          <w:color w:val="000000" w:themeColor="text1"/>
        </w:rPr>
        <w:t>PDSCH-to-HARQ-</w:t>
      </w:r>
      <w:r w:rsidR="009D163B" w:rsidRPr="00E442A1">
        <w:rPr>
          <w:rFonts w:eastAsia="Times New Roman"/>
          <w:bCs/>
          <w:i/>
          <w:color w:val="000000" w:themeColor="text1"/>
          <w:kern w:val="2"/>
          <w:lang w:eastAsia="zh-CN"/>
        </w:rPr>
        <w:t>timing indicators</w:t>
      </w:r>
      <w:r w:rsidR="009D163B" w:rsidRPr="00E442A1">
        <w:rPr>
          <w:rFonts w:eastAsia="Times New Roman"/>
          <w:bCs/>
          <w:color w:val="000000" w:themeColor="text1"/>
          <w:kern w:val="2"/>
          <w:lang w:eastAsia="zh-CN"/>
        </w:rPr>
        <w:t xml:space="preserve"> in the received DCI.</w:t>
      </w:r>
    </w:p>
    <w:p w14:paraId="16936B13" w14:textId="3D241457" w:rsidR="00FD408A" w:rsidRPr="00C708FE" w:rsidRDefault="00795390" w:rsidP="00C708FE">
      <w:pPr>
        <w:pStyle w:val="af8"/>
        <w:spacing w:line="240" w:lineRule="auto"/>
        <w:ind w:left="357"/>
        <w:contextualSpacing w:val="0"/>
        <w:rPr>
          <w:rFonts w:eastAsia="Times New Roman"/>
          <w:bCs/>
          <w:color w:val="000000" w:themeColor="text1"/>
          <w:kern w:val="2"/>
          <w:lang w:eastAsia="zh-CN"/>
        </w:rPr>
      </w:pPr>
      <w:r w:rsidRPr="00C708FE">
        <w:rPr>
          <w:rFonts w:eastAsia="Times New Roman"/>
          <w:bCs/>
          <w:color w:val="000000" w:themeColor="text1"/>
          <w:kern w:val="2"/>
          <w:lang w:eastAsia="zh-CN"/>
        </w:rPr>
        <w:t xml:space="preserve">In Figure 4(c), in the end of gNB-initiated COT #k, the HARQ-ACK feedback for the PDSCHs scheduled in slot m, </w:t>
      </w:r>
      <w:r w:rsidR="009B08FA" w:rsidRPr="00C708FE">
        <w:rPr>
          <w:rFonts w:eastAsia="Times New Roman"/>
          <w:bCs/>
          <w:color w:val="000000" w:themeColor="text1"/>
          <w:kern w:val="2"/>
          <w:lang w:eastAsia="zh-CN"/>
        </w:rPr>
        <w:t xml:space="preserve">slot </w:t>
      </w:r>
      <w:r w:rsidRPr="00C708FE">
        <w:rPr>
          <w:rFonts w:eastAsia="Times New Roman"/>
          <w:bCs/>
          <w:color w:val="000000" w:themeColor="text1"/>
          <w:kern w:val="2"/>
          <w:lang w:eastAsia="zh-CN"/>
        </w:rPr>
        <w:t xml:space="preserve">m+1, and </w:t>
      </w:r>
      <w:r w:rsidR="009B08FA" w:rsidRPr="00C708FE">
        <w:rPr>
          <w:rFonts w:eastAsia="Times New Roman"/>
          <w:bCs/>
          <w:color w:val="000000" w:themeColor="text1"/>
          <w:kern w:val="2"/>
          <w:lang w:eastAsia="zh-CN"/>
        </w:rPr>
        <w:t xml:space="preserve">slot </w:t>
      </w:r>
      <w:r w:rsidRPr="00C708FE">
        <w:rPr>
          <w:rFonts w:eastAsia="Times New Roman"/>
          <w:bCs/>
          <w:color w:val="000000" w:themeColor="text1"/>
          <w:kern w:val="2"/>
          <w:lang w:eastAsia="zh-CN"/>
        </w:rPr>
        <w:t xml:space="preserve">m+2 is </w:t>
      </w:r>
      <w:r w:rsidR="009D163B" w:rsidRPr="00C708FE">
        <w:rPr>
          <w:rFonts w:eastAsia="Times New Roman"/>
          <w:bCs/>
          <w:color w:val="000000" w:themeColor="text1"/>
          <w:kern w:val="2"/>
          <w:lang w:eastAsia="zh-CN"/>
        </w:rPr>
        <w:t>pended</w:t>
      </w:r>
      <w:r w:rsidRPr="00C708FE">
        <w:rPr>
          <w:rFonts w:eastAsia="Times New Roman"/>
          <w:bCs/>
          <w:color w:val="000000" w:themeColor="text1"/>
          <w:kern w:val="2"/>
          <w:lang w:eastAsia="zh-CN"/>
        </w:rPr>
        <w:t xml:space="preserve"> due to UE processing time limitation.</w:t>
      </w:r>
      <w:r w:rsidR="00BD6C95" w:rsidRPr="00C708FE">
        <w:rPr>
          <w:rFonts w:eastAsia="Times New Roman" w:hint="eastAsia"/>
          <w:bCs/>
          <w:color w:val="000000" w:themeColor="text1"/>
          <w:kern w:val="2"/>
          <w:lang w:eastAsia="zh-CN"/>
        </w:rPr>
        <w:t xml:space="preserve"> T</w:t>
      </w:r>
      <w:r w:rsidR="00BD6C95" w:rsidRPr="00C708FE">
        <w:rPr>
          <w:rFonts w:eastAsia="Times New Roman"/>
          <w:bCs/>
          <w:color w:val="000000" w:themeColor="text1"/>
          <w:kern w:val="2"/>
          <w:lang w:eastAsia="zh-CN"/>
        </w:rPr>
        <w:t xml:space="preserve">hus, </w:t>
      </w:r>
      <w:r w:rsidRPr="00C708FE">
        <w:rPr>
          <w:rFonts w:eastAsia="Times New Roman"/>
          <w:bCs/>
          <w:color w:val="000000" w:themeColor="text1"/>
          <w:kern w:val="2"/>
          <w:lang w:eastAsia="zh-CN"/>
        </w:rPr>
        <w:t>the gNB triggers</w:t>
      </w:r>
      <w:r w:rsidRPr="00C708FE">
        <w:rPr>
          <w:rFonts w:eastAsia="Times New Roman" w:hint="eastAsia"/>
          <w:bCs/>
          <w:color w:val="000000" w:themeColor="text1"/>
          <w:kern w:val="2"/>
          <w:lang w:eastAsia="zh-CN"/>
        </w:rPr>
        <w:t xml:space="preserve"> a </w:t>
      </w:r>
      <w:r w:rsidRPr="00C708FE">
        <w:rPr>
          <w:rFonts w:eastAsia="Times New Roman"/>
          <w:bCs/>
          <w:color w:val="000000" w:themeColor="text1"/>
          <w:kern w:val="2"/>
          <w:lang w:eastAsia="zh-CN"/>
        </w:rPr>
        <w:t>HARQ-ACK feedback</w:t>
      </w:r>
      <w:r w:rsidR="00BD6C95" w:rsidRPr="00C708FE">
        <w:rPr>
          <w:rFonts w:eastAsia="Times New Roman"/>
          <w:bCs/>
          <w:color w:val="000000" w:themeColor="text1"/>
          <w:kern w:val="2"/>
          <w:lang w:eastAsia="zh-CN"/>
        </w:rPr>
        <w:t xml:space="preserve"> </w:t>
      </w:r>
      <w:r w:rsidR="00E442A1" w:rsidRPr="00C708FE">
        <w:rPr>
          <w:rFonts w:eastAsia="Times New Roman"/>
          <w:bCs/>
          <w:color w:val="000000" w:themeColor="text1"/>
          <w:kern w:val="2"/>
          <w:lang w:eastAsia="zh-CN"/>
        </w:rPr>
        <w:t>for</w:t>
      </w:r>
      <w:r w:rsidR="00BD6C95" w:rsidRPr="00C708FE">
        <w:rPr>
          <w:rFonts w:eastAsia="Times New Roman"/>
          <w:bCs/>
          <w:color w:val="000000" w:themeColor="text1"/>
          <w:kern w:val="2"/>
          <w:lang w:eastAsia="zh-CN"/>
        </w:rPr>
        <w:t xml:space="preserve"> them</w:t>
      </w:r>
      <w:r w:rsidRPr="00C708FE">
        <w:rPr>
          <w:rFonts w:eastAsia="Times New Roman"/>
          <w:bCs/>
          <w:color w:val="000000" w:themeColor="text1"/>
          <w:kern w:val="2"/>
          <w:lang w:eastAsia="zh-CN"/>
        </w:rPr>
        <w:t xml:space="preserve"> in the next gNB-initiated COT #k+1</w:t>
      </w:r>
      <w:r w:rsidR="009B08FA" w:rsidRPr="00C708FE">
        <w:rPr>
          <w:rFonts w:eastAsia="Times New Roman"/>
          <w:bCs/>
          <w:color w:val="000000" w:themeColor="text1"/>
          <w:kern w:val="2"/>
          <w:lang w:eastAsia="zh-CN"/>
        </w:rPr>
        <w:t xml:space="preserve">. </w:t>
      </w:r>
      <w:r w:rsidR="00BD6C95" w:rsidRPr="00C708FE">
        <w:rPr>
          <w:rFonts w:eastAsia="Times New Roman"/>
          <w:bCs/>
          <w:color w:val="000000" w:themeColor="text1"/>
          <w:kern w:val="2"/>
          <w:lang w:eastAsia="zh-CN"/>
        </w:rPr>
        <w:t xml:space="preserve">The gNB groups the PDSCHs in slot p, slot p+1, and slot p+2 together with the three PDSCHs in </w:t>
      </w:r>
      <w:r w:rsidR="00BD6C95" w:rsidRPr="00C708FE">
        <w:rPr>
          <w:rFonts w:eastAsia="Times New Roman" w:hint="eastAsia"/>
          <w:bCs/>
          <w:color w:val="000000" w:themeColor="text1"/>
          <w:kern w:val="2"/>
          <w:lang w:eastAsia="zh-CN"/>
        </w:rPr>
        <w:t xml:space="preserve">the </w:t>
      </w:r>
      <w:r w:rsidR="00E442A1" w:rsidRPr="00C708FE">
        <w:rPr>
          <w:rFonts w:eastAsia="Times New Roman"/>
          <w:bCs/>
          <w:color w:val="000000" w:themeColor="text1"/>
          <w:kern w:val="2"/>
          <w:lang w:eastAsia="zh-CN"/>
        </w:rPr>
        <w:t>earlier</w:t>
      </w:r>
      <w:r w:rsidR="00BD6C95" w:rsidRPr="00C708FE">
        <w:rPr>
          <w:rFonts w:eastAsia="Times New Roman"/>
          <w:bCs/>
          <w:color w:val="000000" w:themeColor="text1"/>
          <w:kern w:val="2"/>
          <w:lang w:eastAsia="zh-CN"/>
        </w:rPr>
        <w:t xml:space="preserve"> COT, and triggers a HARQ-ACK feedback for the PDSCH group. To achieve this, i</w:t>
      </w:r>
      <w:r w:rsidR="009B08FA" w:rsidRPr="00C708FE">
        <w:rPr>
          <w:rFonts w:eastAsia="Times New Roman"/>
          <w:bCs/>
          <w:color w:val="000000" w:themeColor="text1"/>
          <w:kern w:val="2"/>
          <w:lang w:eastAsia="zh-CN"/>
        </w:rPr>
        <w:t xml:space="preserve">n the DCIs scheduling the PDSCHs in slot p, slot p+1, and slot p+2, </w:t>
      </w:r>
      <w:r w:rsidR="00E442A1" w:rsidRPr="00C708FE">
        <w:rPr>
          <w:rFonts w:eastAsia="Times New Roman"/>
          <w:bCs/>
          <w:color w:val="000000" w:themeColor="text1"/>
          <w:kern w:val="2"/>
          <w:lang w:eastAsia="zh-CN"/>
        </w:rPr>
        <w:t>the GI values are set to be the</w:t>
      </w:r>
      <w:r w:rsidR="00C708FE" w:rsidRPr="00C708FE">
        <w:rPr>
          <w:rFonts w:eastAsia="Times New Roman"/>
          <w:bCs/>
          <w:color w:val="000000" w:themeColor="text1"/>
          <w:kern w:val="2"/>
          <w:lang w:eastAsia="zh-CN"/>
        </w:rPr>
        <w:t xml:space="preserve"> same with the one indicated for the pended PDSCHs</w:t>
      </w:r>
      <w:r w:rsidR="00E442A1" w:rsidRPr="00C708FE">
        <w:rPr>
          <w:rFonts w:eastAsia="Times New Roman"/>
          <w:bCs/>
          <w:color w:val="000000" w:themeColor="text1"/>
          <w:kern w:val="2"/>
          <w:lang w:eastAsia="zh-CN"/>
        </w:rPr>
        <w:t xml:space="preserve"> (GI = 01) and RQ field</w:t>
      </w:r>
      <w:r w:rsidR="00C708FE" w:rsidRPr="00C708FE">
        <w:rPr>
          <w:rFonts w:eastAsia="Times New Roman"/>
          <w:bCs/>
          <w:color w:val="000000" w:themeColor="text1"/>
          <w:kern w:val="2"/>
          <w:lang w:eastAsia="zh-CN"/>
        </w:rPr>
        <w:t>s</w:t>
      </w:r>
      <w:r w:rsidR="00E442A1" w:rsidRPr="00C708FE">
        <w:rPr>
          <w:rFonts w:eastAsia="Times New Roman"/>
          <w:bCs/>
          <w:color w:val="000000" w:themeColor="text1"/>
          <w:kern w:val="2"/>
          <w:lang w:eastAsia="zh-CN"/>
        </w:rPr>
        <w:t xml:space="preserve"> </w:t>
      </w:r>
      <w:r w:rsidR="00C708FE" w:rsidRPr="00C708FE">
        <w:rPr>
          <w:rFonts w:eastAsia="Times New Roman"/>
          <w:bCs/>
          <w:color w:val="000000" w:themeColor="text1"/>
          <w:kern w:val="2"/>
          <w:lang w:eastAsia="zh-CN"/>
        </w:rPr>
        <w:t>are</w:t>
      </w:r>
      <w:r w:rsidR="00E442A1" w:rsidRPr="00C708FE">
        <w:rPr>
          <w:rFonts w:eastAsia="Times New Roman"/>
          <w:bCs/>
          <w:color w:val="000000" w:themeColor="text1"/>
          <w:kern w:val="2"/>
          <w:lang w:eastAsia="zh-CN"/>
        </w:rPr>
        <w:t xml:space="preserve"> set to positive (RQ = 1)</w:t>
      </w:r>
      <w:r w:rsidR="009B08FA" w:rsidRPr="00C708FE">
        <w:rPr>
          <w:rFonts w:eastAsia="Times New Roman"/>
          <w:bCs/>
          <w:color w:val="000000" w:themeColor="text1"/>
          <w:kern w:val="2"/>
          <w:lang w:eastAsia="zh-CN"/>
        </w:rPr>
        <w:t xml:space="preserve">. </w:t>
      </w:r>
      <w:r w:rsidR="00BD6C95" w:rsidRPr="00C708FE">
        <w:rPr>
          <w:rFonts w:eastAsia="Times New Roman"/>
          <w:bCs/>
          <w:color w:val="000000" w:themeColor="text1"/>
          <w:kern w:val="2"/>
          <w:lang w:eastAsia="zh-CN"/>
        </w:rPr>
        <w:t>After the DCIs in slot p, slot p+1, and slot p+2 are received by the UE, the UE would know that it has to report a HARQ-ACK feedback for the most recently received PDSCH gro</w:t>
      </w:r>
      <w:r w:rsidR="00C708FE" w:rsidRPr="00C708FE">
        <w:rPr>
          <w:rFonts w:eastAsia="Times New Roman"/>
          <w:bCs/>
          <w:color w:val="000000" w:themeColor="text1"/>
          <w:kern w:val="2"/>
          <w:lang w:eastAsia="zh-CN"/>
        </w:rPr>
        <w:t xml:space="preserve">up indicated with GI = 01 on a </w:t>
      </w:r>
      <w:r w:rsidR="00BD6C95" w:rsidRPr="00C708FE">
        <w:rPr>
          <w:rFonts w:eastAsia="Times New Roman"/>
          <w:bCs/>
          <w:color w:val="000000" w:themeColor="text1"/>
          <w:kern w:val="2"/>
          <w:lang w:eastAsia="zh-CN"/>
        </w:rPr>
        <w:t>PUCCH resource in slot p+4, where the</w:t>
      </w:r>
      <w:r w:rsidR="00C708FE" w:rsidRPr="00C708FE">
        <w:rPr>
          <w:rFonts w:eastAsia="Times New Roman"/>
          <w:bCs/>
          <w:color w:val="000000" w:themeColor="text1"/>
          <w:kern w:val="2"/>
          <w:lang w:eastAsia="zh-CN"/>
        </w:rPr>
        <w:t xml:space="preserve"> PUCCH</w:t>
      </w:r>
      <w:r w:rsidR="00BD6C95" w:rsidRPr="00C708FE">
        <w:rPr>
          <w:rFonts w:eastAsia="Times New Roman"/>
          <w:bCs/>
          <w:color w:val="000000" w:themeColor="text1"/>
          <w:kern w:val="2"/>
          <w:lang w:eastAsia="zh-CN"/>
        </w:rPr>
        <w:t xml:space="preserve"> resource is indicated by </w:t>
      </w:r>
      <w:r w:rsidR="00BD6C95" w:rsidRPr="00C708FE">
        <w:rPr>
          <w:i/>
          <w:color w:val="000000" w:themeColor="text1"/>
        </w:rPr>
        <w:t>PDSCH-to-HARQ-</w:t>
      </w:r>
      <w:r w:rsidR="00BD6C95" w:rsidRPr="00C708FE">
        <w:rPr>
          <w:rFonts w:eastAsia="Times New Roman"/>
          <w:bCs/>
          <w:i/>
          <w:color w:val="000000" w:themeColor="text1"/>
          <w:kern w:val="2"/>
          <w:lang w:eastAsia="zh-CN"/>
        </w:rPr>
        <w:t>timing indicators</w:t>
      </w:r>
      <w:r w:rsidR="00BD6C95" w:rsidRPr="00C708FE">
        <w:rPr>
          <w:rFonts w:eastAsia="Times New Roman"/>
          <w:bCs/>
          <w:color w:val="000000" w:themeColor="text1"/>
          <w:kern w:val="2"/>
          <w:lang w:eastAsia="zh-CN"/>
        </w:rPr>
        <w:t xml:space="preserve"> in the received DCIs.</w:t>
      </w:r>
    </w:p>
    <w:p w14:paraId="0ACA1D37" w14:textId="77777777" w:rsidR="007B4B07" w:rsidRPr="007B4B07" w:rsidRDefault="007B4B07" w:rsidP="007B4B07">
      <w:pPr>
        <w:rPr>
          <w:rFonts w:eastAsia="Times New Roman"/>
          <w:bCs/>
          <w:color w:val="000000" w:themeColor="text1"/>
          <w:kern w:val="2"/>
          <w:lang w:eastAsia="zh-CN"/>
        </w:rPr>
      </w:pPr>
    </w:p>
    <w:p w14:paraId="307F7A97" w14:textId="4BA14A6C" w:rsidR="00FD408A" w:rsidRPr="000A4E0D" w:rsidRDefault="00E26646" w:rsidP="000A4E0D">
      <w:pPr>
        <w:rPr>
          <w:rFonts w:eastAsia="Times New Roman"/>
          <w:bCs/>
          <w:color w:val="000000" w:themeColor="text1"/>
          <w:kern w:val="2"/>
          <w:lang w:eastAsia="zh-CN"/>
        </w:rPr>
      </w:pPr>
      <w:r>
        <w:object w:dxaOrig="16092" w:dyaOrig="13814" w14:anchorId="2460451A">
          <v:shape id="_x0000_i1029" type="#_x0000_t75" style="width:504.65pt;height:433.25pt" o:ole="">
            <v:imagedata r:id="rId21" o:title=""/>
          </v:shape>
          <o:OLEObject Type="Embed" ProgID="Visio.Drawing.11" ShapeID="_x0000_i1029" DrawAspect="Content" ObjectID="_1608719118" r:id="rId22"/>
        </w:object>
      </w:r>
    </w:p>
    <w:p w14:paraId="54334486" w14:textId="476AADC9" w:rsidR="00BB272D" w:rsidRPr="0017533D" w:rsidRDefault="0017533D" w:rsidP="00BB272D">
      <w:pPr>
        <w:pStyle w:val="afa"/>
        <w:spacing w:after="240"/>
        <w:jc w:val="center"/>
        <w:rPr>
          <w:rFonts w:ascii="Times New Roman" w:eastAsia="Times New Roman" w:hAnsi="Times New Roman"/>
          <w:bCs w:val="0"/>
          <w:color w:val="000000" w:themeColor="text1"/>
          <w:kern w:val="2"/>
          <w:sz w:val="20"/>
          <w:szCs w:val="24"/>
          <w:lang w:eastAsia="zh-CN"/>
        </w:rPr>
      </w:pPr>
      <w:r w:rsidRPr="0017533D">
        <w:rPr>
          <w:rFonts w:ascii="Times New Roman" w:eastAsia="Times New Roman" w:hAnsi="Times New Roman"/>
          <w:bCs w:val="0"/>
          <w:color w:val="000000" w:themeColor="text1"/>
          <w:kern w:val="2"/>
          <w:sz w:val="20"/>
          <w:szCs w:val="24"/>
          <w:lang w:eastAsia="zh-CN"/>
        </w:rPr>
        <w:t>Figure 4</w:t>
      </w:r>
      <w:r w:rsidR="00BB272D" w:rsidRPr="0017533D">
        <w:rPr>
          <w:rFonts w:ascii="Times New Roman" w:eastAsia="Times New Roman" w:hAnsi="Times New Roman"/>
          <w:bCs w:val="0"/>
          <w:color w:val="000000" w:themeColor="text1"/>
          <w:kern w:val="2"/>
          <w:sz w:val="20"/>
          <w:szCs w:val="24"/>
          <w:lang w:eastAsia="zh-CN"/>
        </w:rPr>
        <w:t>. Examples of triggering</w:t>
      </w:r>
      <w:r w:rsidRPr="0017533D">
        <w:rPr>
          <w:rFonts w:ascii="Times New Roman" w:eastAsia="Times New Roman" w:hAnsi="Times New Roman"/>
          <w:bCs w:val="0"/>
          <w:color w:val="000000" w:themeColor="text1"/>
          <w:kern w:val="2"/>
          <w:sz w:val="20"/>
          <w:szCs w:val="24"/>
          <w:lang w:eastAsia="zh-CN"/>
        </w:rPr>
        <w:t xml:space="preserve"> a </w:t>
      </w:r>
      <w:r w:rsidR="00BB272D" w:rsidRPr="0017533D">
        <w:rPr>
          <w:rFonts w:ascii="Times New Roman" w:eastAsia="Times New Roman" w:hAnsi="Times New Roman"/>
          <w:bCs w:val="0"/>
          <w:color w:val="000000" w:themeColor="text1"/>
          <w:kern w:val="2"/>
          <w:sz w:val="20"/>
          <w:szCs w:val="24"/>
          <w:lang w:eastAsia="zh-CN"/>
        </w:rPr>
        <w:t>HARQ-ACK feedback based dynamic PDSCH grouping</w:t>
      </w:r>
      <w:r>
        <w:rPr>
          <w:rFonts w:ascii="Times New Roman" w:eastAsia="Times New Roman" w:hAnsi="Times New Roman"/>
          <w:bCs w:val="0"/>
          <w:color w:val="000000" w:themeColor="text1"/>
          <w:kern w:val="2"/>
          <w:sz w:val="20"/>
          <w:szCs w:val="24"/>
          <w:lang w:eastAsia="zh-CN"/>
        </w:rPr>
        <w:t xml:space="preserve"> with introducing </w:t>
      </w:r>
      <w:r w:rsidRPr="0017533D">
        <w:rPr>
          <w:rFonts w:ascii="Times New Roman" w:eastAsia="Times New Roman" w:hAnsi="Times New Roman"/>
          <w:bCs w:val="0"/>
          <w:color w:val="000000" w:themeColor="text1"/>
          <w:kern w:val="2"/>
          <w:sz w:val="20"/>
          <w:szCs w:val="24"/>
          <w:lang w:eastAsia="zh-CN"/>
        </w:rPr>
        <w:t>Group Indicator (GI) field and Request (RQ) field in DCI</w:t>
      </w:r>
    </w:p>
    <w:p w14:paraId="40AECF6C" w14:textId="77777777" w:rsidR="00ED28B9" w:rsidRDefault="00334D7E" w:rsidP="00703E92">
      <w:pPr>
        <w:pStyle w:val="af8"/>
        <w:numPr>
          <w:ilvl w:val="0"/>
          <w:numId w:val="17"/>
        </w:numPr>
        <w:spacing w:beforeLines="50" w:before="120" w:line="240" w:lineRule="auto"/>
        <w:rPr>
          <w:rFonts w:eastAsia="Times New Roman"/>
          <w:b/>
          <w:bCs/>
          <w:color w:val="000000" w:themeColor="text1"/>
          <w:kern w:val="2"/>
          <w:lang w:eastAsia="zh-CN"/>
        </w:rPr>
      </w:pPr>
      <w:r w:rsidRPr="00B74B88">
        <w:rPr>
          <w:rFonts w:eastAsia="Times New Roman"/>
          <w:b/>
          <w:bCs/>
          <w:color w:val="000000" w:themeColor="text1"/>
          <w:kern w:val="2"/>
          <w:lang w:eastAsia="zh-CN"/>
        </w:rPr>
        <w:lastRenderedPageBreak/>
        <w:t xml:space="preserve">Accumulate both C-DAI and T-DAI for PDSCHs in a same </w:t>
      </w:r>
      <w:r w:rsidR="00963FF0">
        <w:rPr>
          <w:rFonts w:eastAsia="Times New Roman"/>
          <w:b/>
          <w:bCs/>
          <w:color w:val="000000" w:themeColor="text1"/>
          <w:kern w:val="2"/>
          <w:lang w:eastAsia="zh-CN"/>
        </w:rPr>
        <w:t xml:space="preserve">PDSCH </w:t>
      </w:r>
      <w:r w:rsidRPr="00B74B88">
        <w:rPr>
          <w:rFonts w:eastAsia="Times New Roman"/>
          <w:b/>
          <w:bCs/>
          <w:color w:val="000000" w:themeColor="text1"/>
          <w:kern w:val="2"/>
          <w:lang w:eastAsia="zh-CN"/>
        </w:rPr>
        <w:t xml:space="preserve">group: </w:t>
      </w:r>
    </w:p>
    <w:p w14:paraId="7C7FED8A" w14:textId="323C347D" w:rsidR="00DF06D0" w:rsidRDefault="00ED28B9" w:rsidP="00703E92">
      <w:pPr>
        <w:pStyle w:val="af8"/>
        <w:spacing w:beforeLines="50" w:before="120" w:line="240" w:lineRule="auto"/>
        <w:ind w:left="357"/>
        <w:contextualSpacing w:val="0"/>
        <w:rPr>
          <w:rFonts w:eastAsia="Times New Roman"/>
          <w:bCs/>
          <w:color w:val="000000" w:themeColor="text1"/>
          <w:kern w:val="2"/>
          <w:lang w:eastAsia="zh-CN"/>
        </w:rPr>
      </w:pPr>
      <w:r w:rsidRPr="00ED28B9">
        <w:rPr>
          <w:rFonts w:eastAsia="Times New Roman"/>
          <w:bCs/>
          <w:color w:val="000000" w:themeColor="text1"/>
          <w:kern w:val="2"/>
          <w:lang w:eastAsia="zh-CN"/>
        </w:rPr>
        <w:t>For</w:t>
      </w:r>
      <w:r>
        <w:rPr>
          <w:rFonts w:eastAsia="Times New Roman"/>
          <w:b/>
          <w:bCs/>
          <w:color w:val="000000" w:themeColor="text1"/>
          <w:kern w:val="2"/>
          <w:lang w:eastAsia="zh-CN"/>
        </w:rPr>
        <w:t xml:space="preserve"> </w:t>
      </w:r>
      <w:r>
        <w:rPr>
          <w:rFonts w:eastAsia="Times New Roman"/>
          <w:bCs/>
          <w:color w:val="000000" w:themeColor="text1"/>
          <w:kern w:val="2"/>
          <w:lang w:eastAsia="zh-CN"/>
        </w:rPr>
        <w:t xml:space="preserve">the PDSCHs in a same group, </w:t>
      </w:r>
      <w:r w:rsidR="00F62239" w:rsidRPr="00FD408A">
        <w:rPr>
          <w:rFonts w:eastAsia="Times New Roman"/>
          <w:bCs/>
          <w:color w:val="000000" w:themeColor="text1"/>
          <w:kern w:val="2"/>
          <w:lang w:eastAsia="zh-CN"/>
        </w:rPr>
        <w:t xml:space="preserve">their HARQ-ACKs may be reported in a </w:t>
      </w:r>
      <w:r w:rsidR="00CD3EEE" w:rsidRPr="00FD408A">
        <w:rPr>
          <w:rFonts w:eastAsia="Times New Roman"/>
          <w:bCs/>
          <w:color w:val="000000" w:themeColor="text1"/>
          <w:kern w:val="2"/>
          <w:lang w:eastAsia="zh-CN"/>
        </w:rPr>
        <w:t>HARQ-ACK</w:t>
      </w:r>
      <w:r w:rsidR="00CD3EEE">
        <w:rPr>
          <w:rFonts w:eastAsia="Times New Roman"/>
          <w:bCs/>
          <w:color w:val="000000" w:themeColor="text1"/>
          <w:kern w:val="2"/>
          <w:lang w:eastAsia="zh-CN"/>
        </w:rPr>
        <w:t xml:space="preserve"> </w:t>
      </w:r>
      <w:r w:rsidR="00F62239">
        <w:rPr>
          <w:rFonts w:eastAsia="Times New Roman"/>
          <w:bCs/>
          <w:color w:val="000000" w:themeColor="text1"/>
          <w:kern w:val="2"/>
          <w:lang w:eastAsia="zh-CN"/>
        </w:rPr>
        <w:t xml:space="preserve">codebook. Thus, both </w:t>
      </w:r>
      <w:r w:rsidR="00F62239" w:rsidRPr="00F62239">
        <w:rPr>
          <w:rFonts w:eastAsia="Times New Roman"/>
          <w:bCs/>
          <w:color w:val="000000" w:themeColor="text1"/>
          <w:kern w:val="2"/>
          <w:lang w:eastAsia="zh-CN"/>
        </w:rPr>
        <w:t>C-DAI and T-DAI</w:t>
      </w:r>
      <w:r w:rsidRPr="00F62239">
        <w:rPr>
          <w:rFonts w:eastAsia="Times New Roman"/>
          <w:bCs/>
          <w:color w:val="000000" w:themeColor="text1"/>
          <w:kern w:val="2"/>
          <w:lang w:eastAsia="zh-CN"/>
        </w:rPr>
        <w:t xml:space="preserve"> </w:t>
      </w:r>
      <w:r w:rsidR="00F62239">
        <w:rPr>
          <w:rFonts w:eastAsia="Times New Roman"/>
          <w:bCs/>
          <w:color w:val="000000" w:themeColor="text1"/>
          <w:kern w:val="2"/>
          <w:lang w:eastAsia="zh-CN"/>
        </w:rPr>
        <w:t xml:space="preserve">in the DCIs </w:t>
      </w:r>
      <w:r w:rsidR="00F62239" w:rsidRPr="00F62239">
        <w:rPr>
          <w:rFonts w:eastAsia="Times New Roman" w:hint="eastAsia"/>
          <w:bCs/>
          <w:color w:val="000000" w:themeColor="text1"/>
          <w:kern w:val="2"/>
          <w:lang w:eastAsia="zh-CN"/>
        </w:rPr>
        <w:t xml:space="preserve">scheduling </w:t>
      </w:r>
      <w:r w:rsidR="00F62239">
        <w:rPr>
          <w:rFonts w:eastAsia="Times New Roman"/>
          <w:bCs/>
          <w:color w:val="000000" w:themeColor="text1"/>
          <w:kern w:val="2"/>
          <w:lang w:eastAsia="zh-CN"/>
        </w:rPr>
        <w:t>these PDSCHs should be a</w:t>
      </w:r>
      <w:r w:rsidR="00F62239" w:rsidRPr="00F62239">
        <w:rPr>
          <w:rFonts w:eastAsia="Times New Roman"/>
          <w:bCs/>
          <w:color w:val="000000" w:themeColor="text1"/>
          <w:kern w:val="2"/>
          <w:lang w:eastAsia="zh-CN"/>
        </w:rPr>
        <w:t>ccumulate</w:t>
      </w:r>
      <w:r w:rsidR="00F62239">
        <w:rPr>
          <w:rFonts w:eastAsia="Times New Roman"/>
          <w:bCs/>
          <w:color w:val="000000" w:themeColor="text1"/>
          <w:kern w:val="2"/>
          <w:lang w:eastAsia="zh-CN"/>
        </w:rPr>
        <w:t>d to</w:t>
      </w:r>
      <w:r w:rsidR="00F62239" w:rsidRPr="00F62239">
        <w:rPr>
          <w:rFonts w:eastAsia="Times New Roman" w:hint="eastAsia"/>
          <w:bCs/>
          <w:color w:val="000000" w:themeColor="text1"/>
          <w:kern w:val="2"/>
          <w:lang w:eastAsia="zh-CN"/>
        </w:rPr>
        <w:t xml:space="preserve"> </w:t>
      </w:r>
      <w:r w:rsidR="00F62239" w:rsidRPr="00F62239">
        <w:rPr>
          <w:rFonts w:eastAsia="Times New Roman"/>
          <w:bCs/>
          <w:color w:val="000000" w:themeColor="text1"/>
          <w:kern w:val="2"/>
          <w:lang w:eastAsia="zh-CN"/>
        </w:rPr>
        <w:t xml:space="preserve">determine a correct </w:t>
      </w:r>
      <w:r w:rsidR="00CD3EEE" w:rsidRPr="00FD408A">
        <w:rPr>
          <w:rFonts w:eastAsia="Times New Roman"/>
          <w:bCs/>
          <w:color w:val="000000" w:themeColor="text1"/>
          <w:kern w:val="2"/>
          <w:lang w:eastAsia="zh-CN"/>
        </w:rPr>
        <w:t>HARQ-ACK</w:t>
      </w:r>
      <w:r w:rsidR="00CD3EEE">
        <w:rPr>
          <w:rFonts w:eastAsia="Times New Roman"/>
          <w:bCs/>
          <w:color w:val="000000" w:themeColor="text1"/>
          <w:kern w:val="2"/>
          <w:lang w:eastAsia="zh-CN"/>
        </w:rPr>
        <w:t xml:space="preserve"> </w:t>
      </w:r>
      <w:r w:rsidR="00F62239" w:rsidRPr="00F62239">
        <w:rPr>
          <w:rFonts w:eastAsia="Times New Roman"/>
          <w:bCs/>
          <w:color w:val="000000" w:themeColor="text1"/>
          <w:kern w:val="2"/>
          <w:lang w:eastAsia="zh-CN"/>
        </w:rPr>
        <w:t>co</w:t>
      </w:r>
      <w:r w:rsidR="00CD3EEE">
        <w:rPr>
          <w:rFonts w:eastAsia="Times New Roman"/>
          <w:bCs/>
          <w:color w:val="000000" w:themeColor="text1"/>
          <w:kern w:val="2"/>
          <w:lang w:eastAsia="zh-CN"/>
        </w:rPr>
        <w:t>debook</w:t>
      </w:r>
      <w:r w:rsidR="00F62239">
        <w:rPr>
          <w:rFonts w:eastAsia="Times New Roman"/>
          <w:bCs/>
          <w:color w:val="000000" w:themeColor="text1"/>
          <w:kern w:val="2"/>
          <w:lang w:eastAsia="zh-CN"/>
        </w:rPr>
        <w:t>.</w:t>
      </w:r>
      <w:r w:rsidR="00F62239" w:rsidRPr="00F62239">
        <w:rPr>
          <w:rFonts w:eastAsia="Times New Roman" w:hint="eastAsia"/>
          <w:bCs/>
          <w:color w:val="000000" w:themeColor="text1"/>
          <w:kern w:val="2"/>
          <w:lang w:eastAsia="zh-CN"/>
        </w:rPr>
        <w:t xml:space="preserve"> </w:t>
      </w:r>
    </w:p>
    <w:p w14:paraId="2207A05C" w14:textId="4A501CC4" w:rsidR="00703E92" w:rsidRDefault="00BB272D" w:rsidP="00703E92">
      <w:pPr>
        <w:pStyle w:val="af8"/>
        <w:spacing w:beforeLines="50" w:before="120" w:line="240" w:lineRule="auto"/>
        <w:ind w:left="357"/>
        <w:contextualSpacing w:val="0"/>
        <w:rPr>
          <w:rFonts w:eastAsia="Times New Roman"/>
          <w:bCs/>
          <w:color w:val="000000" w:themeColor="text1"/>
          <w:kern w:val="2"/>
          <w:lang w:eastAsia="zh-CN"/>
        </w:rPr>
      </w:pPr>
      <w:r>
        <w:rPr>
          <w:rFonts w:eastAsia="Times New Roman"/>
          <w:bCs/>
          <w:color w:val="000000" w:themeColor="text1"/>
          <w:kern w:val="2"/>
          <w:lang w:eastAsia="zh-CN"/>
        </w:rPr>
        <w:t xml:space="preserve">As the example shown in Figure </w:t>
      </w:r>
      <w:r w:rsidR="0017023D">
        <w:rPr>
          <w:rFonts w:eastAsia="Times New Roman"/>
          <w:bCs/>
          <w:color w:val="000000" w:themeColor="text1"/>
          <w:kern w:val="2"/>
          <w:lang w:eastAsia="zh-CN"/>
        </w:rPr>
        <w:t>5, since the gNB groups the PDSCHs in slot m and slot m+1 together with the</w:t>
      </w:r>
      <w:r w:rsidR="0017023D" w:rsidRPr="0017023D">
        <w:rPr>
          <w:rFonts w:eastAsia="Times New Roman"/>
          <w:bCs/>
          <w:color w:val="000000" w:themeColor="text1"/>
          <w:kern w:val="2"/>
          <w:lang w:eastAsia="zh-CN"/>
        </w:rPr>
        <w:t xml:space="preserve"> </w:t>
      </w:r>
      <w:r w:rsidR="0017023D">
        <w:rPr>
          <w:rFonts w:eastAsia="Times New Roman"/>
          <w:bCs/>
          <w:color w:val="000000" w:themeColor="text1"/>
          <w:kern w:val="2"/>
          <w:lang w:eastAsia="zh-CN"/>
        </w:rPr>
        <w:t xml:space="preserve">PDSCHs in slot n+5 and slot n+6 in the </w:t>
      </w:r>
      <w:r w:rsidR="00E26646">
        <w:rPr>
          <w:rFonts w:eastAsia="Times New Roman"/>
          <w:bCs/>
          <w:color w:val="000000" w:themeColor="text1"/>
          <w:kern w:val="2"/>
          <w:lang w:eastAsia="zh-CN"/>
        </w:rPr>
        <w:t>earlier</w:t>
      </w:r>
      <w:r w:rsidR="0017023D">
        <w:rPr>
          <w:rFonts w:eastAsia="Times New Roman"/>
          <w:bCs/>
          <w:color w:val="000000" w:themeColor="text1"/>
          <w:kern w:val="2"/>
          <w:lang w:eastAsia="zh-CN"/>
        </w:rPr>
        <w:t xml:space="preserve"> COT, the C-TAI and T-DAI in the DCIs scheduling the PDSCHs in slot m and slot m+1 should be </w:t>
      </w:r>
      <w:r w:rsidR="0017023D" w:rsidRPr="0017023D">
        <w:rPr>
          <w:rFonts w:eastAsia="Times New Roman"/>
          <w:bCs/>
          <w:color w:val="000000" w:themeColor="text1"/>
          <w:kern w:val="2"/>
          <w:lang w:eastAsia="zh-CN"/>
        </w:rPr>
        <w:t>continuously</w:t>
      </w:r>
      <w:r w:rsidR="0017023D" w:rsidRPr="0017023D">
        <w:rPr>
          <w:rFonts w:eastAsia="Times New Roman" w:hint="eastAsia"/>
          <w:bCs/>
          <w:color w:val="000000" w:themeColor="text1"/>
          <w:kern w:val="2"/>
          <w:lang w:eastAsia="zh-CN"/>
        </w:rPr>
        <w:t xml:space="preserve"> </w:t>
      </w:r>
      <w:r w:rsidR="0017023D" w:rsidRPr="0017023D">
        <w:rPr>
          <w:rFonts w:eastAsia="Times New Roman"/>
          <w:bCs/>
          <w:color w:val="000000" w:themeColor="text1"/>
          <w:kern w:val="2"/>
          <w:lang w:eastAsia="zh-CN"/>
        </w:rPr>
        <w:t>accumulated</w:t>
      </w:r>
      <w:r w:rsidR="0017023D">
        <w:rPr>
          <w:rFonts w:eastAsia="Times New Roman"/>
          <w:bCs/>
          <w:color w:val="000000" w:themeColor="text1"/>
          <w:kern w:val="2"/>
          <w:lang w:eastAsia="zh-CN"/>
        </w:rPr>
        <w:t xml:space="preserve"> </w:t>
      </w:r>
      <w:r w:rsidR="00D00955" w:rsidRPr="00D00955">
        <w:rPr>
          <w:rFonts w:eastAsia="Times New Roman"/>
          <w:bCs/>
          <w:color w:val="000000" w:themeColor="text1"/>
          <w:kern w:val="2"/>
          <w:lang w:eastAsia="zh-CN"/>
        </w:rPr>
        <w:t>following</w:t>
      </w:r>
      <w:r w:rsidR="00D00955" w:rsidRPr="00E31022">
        <w:rPr>
          <w:rFonts w:eastAsia="Times New Roman"/>
          <w:bCs/>
          <w:color w:val="000000" w:themeColor="text1"/>
          <w:kern w:val="2"/>
          <w:lang w:eastAsia="zh-CN"/>
        </w:rPr>
        <w:t xml:space="preserve"> </w:t>
      </w:r>
      <w:r w:rsidR="00D00955">
        <w:rPr>
          <w:rFonts w:eastAsia="Times New Roman"/>
          <w:bCs/>
          <w:color w:val="000000" w:themeColor="text1"/>
          <w:kern w:val="2"/>
          <w:lang w:eastAsia="zh-CN"/>
        </w:rPr>
        <w:t>the PDSCHs in slot n+5 and slot n+6.</w:t>
      </w:r>
      <w:r w:rsidR="00E31022" w:rsidRPr="00E31022">
        <w:rPr>
          <w:rFonts w:eastAsia="Times New Roman" w:hint="eastAsia"/>
          <w:bCs/>
          <w:color w:val="000000" w:themeColor="text1"/>
          <w:kern w:val="2"/>
          <w:lang w:eastAsia="zh-CN"/>
        </w:rPr>
        <w:t xml:space="preserve"> </w:t>
      </w:r>
      <w:r w:rsidR="00E31022">
        <w:rPr>
          <w:rFonts w:eastAsia="Times New Roman"/>
          <w:bCs/>
          <w:color w:val="000000" w:themeColor="text1"/>
          <w:kern w:val="2"/>
          <w:lang w:eastAsia="zh-CN"/>
        </w:rPr>
        <w:t>Based on the C-TAI/</w:t>
      </w:r>
      <w:r w:rsidR="00E31022" w:rsidRPr="00E31022">
        <w:rPr>
          <w:rFonts w:eastAsia="Times New Roman"/>
          <w:bCs/>
          <w:color w:val="000000" w:themeColor="text1"/>
          <w:kern w:val="2"/>
          <w:lang w:eastAsia="zh-CN"/>
        </w:rPr>
        <w:t xml:space="preserve"> </w:t>
      </w:r>
      <w:r w:rsidR="00E31022">
        <w:rPr>
          <w:rFonts w:eastAsia="Times New Roman"/>
          <w:bCs/>
          <w:color w:val="000000" w:themeColor="text1"/>
          <w:kern w:val="2"/>
          <w:lang w:eastAsia="zh-CN"/>
        </w:rPr>
        <w:t>T-DAI values</w:t>
      </w:r>
      <w:r w:rsidR="00E31022" w:rsidRPr="00E31022">
        <w:rPr>
          <w:rFonts w:eastAsia="Times New Roman"/>
          <w:bCs/>
          <w:color w:val="000000" w:themeColor="text1"/>
          <w:kern w:val="2"/>
          <w:lang w:eastAsia="zh-CN"/>
        </w:rPr>
        <w:t>, the UE</w:t>
      </w:r>
      <w:r w:rsidR="00E31022">
        <w:rPr>
          <w:rFonts w:eastAsia="Times New Roman"/>
          <w:bCs/>
          <w:color w:val="000000" w:themeColor="text1"/>
          <w:kern w:val="2"/>
          <w:lang w:eastAsia="zh-CN"/>
        </w:rPr>
        <w:t xml:space="preserve"> </w:t>
      </w:r>
      <w:r w:rsidR="00E31022" w:rsidRPr="00E31022">
        <w:rPr>
          <w:rFonts w:eastAsia="Times New Roman"/>
          <w:bCs/>
          <w:color w:val="000000" w:themeColor="text1"/>
          <w:kern w:val="2"/>
          <w:lang w:eastAsia="zh-CN"/>
        </w:rPr>
        <w:t xml:space="preserve">could </w:t>
      </w:r>
      <w:r w:rsidR="00E31022">
        <w:rPr>
          <w:rFonts w:eastAsia="Times New Roman"/>
          <w:bCs/>
          <w:color w:val="000000" w:themeColor="text1"/>
          <w:kern w:val="2"/>
          <w:lang w:eastAsia="zh-CN"/>
        </w:rPr>
        <w:t xml:space="preserve">determine a HARQ-ACK codebook for the PDSCH group with a correct size </w:t>
      </w:r>
      <w:r w:rsidR="00E31022" w:rsidRPr="00E31022">
        <w:rPr>
          <w:rFonts w:eastAsia="Times New Roman"/>
          <w:bCs/>
          <w:color w:val="000000" w:themeColor="text1"/>
          <w:kern w:val="2"/>
          <w:lang w:eastAsia="zh-CN"/>
        </w:rPr>
        <w:t>even</w:t>
      </w:r>
      <w:r w:rsidR="00E31022">
        <w:rPr>
          <w:rFonts w:ascii="新細明體" w:eastAsia="新細明體" w:hAnsi="新細明體"/>
          <w:bCs/>
          <w:color w:val="000000" w:themeColor="text1"/>
          <w:kern w:val="2"/>
          <w:lang w:eastAsia="zh-TW"/>
        </w:rPr>
        <w:t xml:space="preserve"> </w:t>
      </w:r>
      <w:r w:rsidR="00E31022">
        <w:rPr>
          <w:rFonts w:eastAsia="Times New Roman"/>
          <w:bCs/>
          <w:color w:val="000000" w:themeColor="text1"/>
          <w:kern w:val="2"/>
          <w:lang w:eastAsia="zh-CN"/>
        </w:rPr>
        <w:t>some PDSCHs</w:t>
      </w:r>
      <w:r w:rsidR="00E31022" w:rsidRPr="0040328E">
        <w:rPr>
          <w:rFonts w:eastAsia="Times New Roman"/>
          <w:bCs/>
          <w:color w:val="000000" w:themeColor="text1"/>
          <w:kern w:val="2"/>
          <w:lang w:eastAsia="zh-CN"/>
        </w:rPr>
        <w:t xml:space="preserve"> in a PDSCH group </w:t>
      </w:r>
      <w:r w:rsidR="00E31022">
        <w:rPr>
          <w:rFonts w:eastAsia="Times New Roman"/>
          <w:bCs/>
          <w:color w:val="000000" w:themeColor="text1"/>
          <w:kern w:val="2"/>
          <w:lang w:eastAsia="zh-CN"/>
        </w:rPr>
        <w:t>may be</w:t>
      </w:r>
      <w:r w:rsidR="00E31022" w:rsidRPr="0040328E">
        <w:rPr>
          <w:rFonts w:eastAsia="Times New Roman"/>
          <w:bCs/>
          <w:color w:val="000000" w:themeColor="text1"/>
          <w:kern w:val="2"/>
          <w:lang w:eastAsia="zh-CN"/>
        </w:rPr>
        <w:t xml:space="preserve"> missed by the UE due to PDCCH detection failure</w:t>
      </w:r>
      <w:r w:rsidR="00E31022">
        <w:rPr>
          <w:rFonts w:eastAsia="Times New Roman"/>
          <w:bCs/>
          <w:color w:val="000000" w:themeColor="text1"/>
          <w:kern w:val="2"/>
          <w:lang w:eastAsia="zh-CN"/>
        </w:rPr>
        <w:t>s.</w:t>
      </w:r>
    </w:p>
    <w:p w14:paraId="3C0B7AA7" w14:textId="77777777" w:rsidR="00BB272D" w:rsidRDefault="00BB272D" w:rsidP="00BB272D">
      <w:pPr>
        <w:spacing w:beforeLines="50" w:before="120"/>
        <w:rPr>
          <w:rFonts w:eastAsia="Times New Roman"/>
          <w:bCs/>
          <w:color w:val="000000" w:themeColor="text1"/>
          <w:kern w:val="2"/>
          <w:lang w:eastAsia="zh-CN"/>
        </w:rPr>
      </w:pPr>
    </w:p>
    <w:p w14:paraId="330A47A7" w14:textId="0163A5DC" w:rsidR="00BB272D" w:rsidRDefault="00E31022" w:rsidP="00E31022">
      <w:pPr>
        <w:spacing w:beforeLines="50" w:before="120"/>
        <w:jc w:val="center"/>
        <w:rPr>
          <w:rFonts w:eastAsia="Times New Roman"/>
          <w:bCs/>
          <w:color w:val="000000" w:themeColor="text1"/>
          <w:kern w:val="2"/>
          <w:lang w:eastAsia="zh-CN"/>
        </w:rPr>
      </w:pPr>
      <w:r>
        <w:object w:dxaOrig="31597" w:dyaOrig="11208" w14:anchorId="673BD55F">
          <v:shape id="_x0000_i1030" type="#_x0000_t75" style="width:462.7pt;height:164.65pt" o:ole="">
            <v:imagedata r:id="rId23" o:title=""/>
          </v:shape>
          <o:OLEObject Type="Embed" ProgID="Visio.Drawing.11" ShapeID="_x0000_i1030" DrawAspect="Content" ObjectID="_1608719119" r:id="rId24"/>
        </w:object>
      </w:r>
    </w:p>
    <w:p w14:paraId="25353F1C" w14:textId="13BFE20C" w:rsidR="00BB272D" w:rsidRPr="0017023D" w:rsidRDefault="00BB272D" w:rsidP="00BB272D">
      <w:pPr>
        <w:pStyle w:val="afa"/>
        <w:spacing w:after="240"/>
        <w:jc w:val="center"/>
        <w:rPr>
          <w:rFonts w:ascii="Times New Roman" w:eastAsia="Times New Roman" w:hAnsi="Times New Roman"/>
          <w:bCs w:val="0"/>
          <w:color w:val="000000" w:themeColor="text1"/>
          <w:kern w:val="2"/>
          <w:sz w:val="20"/>
          <w:szCs w:val="24"/>
          <w:lang w:eastAsia="zh-CN"/>
        </w:rPr>
      </w:pPr>
      <w:r w:rsidRPr="0017023D">
        <w:rPr>
          <w:rFonts w:ascii="Times New Roman" w:eastAsia="Times New Roman" w:hAnsi="Times New Roman"/>
          <w:bCs w:val="0"/>
          <w:color w:val="000000" w:themeColor="text1"/>
          <w:kern w:val="2"/>
          <w:sz w:val="20"/>
          <w:szCs w:val="24"/>
          <w:lang w:eastAsia="zh-CN"/>
        </w:rPr>
        <w:t xml:space="preserve">  Figure </w:t>
      </w:r>
      <w:r w:rsidR="0017533D" w:rsidRPr="0017023D">
        <w:rPr>
          <w:rFonts w:ascii="Times New Roman" w:eastAsia="Times New Roman" w:hAnsi="Times New Roman"/>
          <w:bCs w:val="0"/>
          <w:color w:val="000000" w:themeColor="text1"/>
          <w:kern w:val="2"/>
          <w:sz w:val="20"/>
          <w:szCs w:val="24"/>
          <w:lang w:eastAsia="zh-CN"/>
        </w:rPr>
        <w:t xml:space="preserve">5. </w:t>
      </w:r>
      <w:r w:rsidR="0017023D" w:rsidRPr="0017023D">
        <w:rPr>
          <w:rFonts w:ascii="Times New Roman" w:eastAsia="Times New Roman" w:hAnsi="Times New Roman"/>
          <w:bCs w:val="0"/>
          <w:color w:val="000000" w:themeColor="text1"/>
          <w:kern w:val="2"/>
          <w:sz w:val="20"/>
          <w:szCs w:val="24"/>
          <w:lang w:eastAsia="zh-CN"/>
        </w:rPr>
        <w:t xml:space="preserve">Example of </w:t>
      </w:r>
      <w:r w:rsidR="0017023D" w:rsidRPr="0017023D">
        <w:rPr>
          <w:rFonts w:ascii="Times New Roman" w:eastAsia="Times New Roman" w:hAnsi="Times New Roman"/>
          <w:color w:val="000000" w:themeColor="text1"/>
          <w:kern w:val="2"/>
          <w:lang w:eastAsia="zh-CN"/>
        </w:rPr>
        <w:t>accumulating both C-DAI and T-DAI for PDSCHs in a same PDSCH group</w:t>
      </w:r>
    </w:p>
    <w:p w14:paraId="7D5B4F9D" w14:textId="77777777" w:rsidR="00BB272D" w:rsidRPr="00BB272D" w:rsidRDefault="00BB272D" w:rsidP="00E31022">
      <w:pPr>
        <w:spacing w:beforeLines="50" w:before="120" w:after="0"/>
        <w:rPr>
          <w:rFonts w:eastAsia="Times New Roman"/>
          <w:bCs/>
          <w:color w:val="000000" w:themeColor="text1"/>
          <w:kern w:val="2"/>
          <w:lang w:eastAsia="zh-CN"/>
        </w:rPr>
      </w:pPr>
    </w:p>
    <w:p w14:paraId="795AD998" w14:textId="04B1D502" w:rsidR="00DF06D0" w:rsidRDefault="00F62239" w:rsidP="00703E92">
      <w:pPr>
        <w:pStyle w:val="af8"/>
        <w:spacing w:beforeLines="50" w:before="120" w:line="240" w:lineRule="auto"/>
        <w:ind w:left="357"/>
        <w:contextualSpacing w:val="0"/>
        <w:rPr>
          <w:rFonts w:eastAsia="Times New Roman"/>
          <w:bCs/>
          <w:color w:val="000000" w:themeColor="text1"/>
          <w:kern w:val="2"/>
          <w:lang w:eastAsia="zh-CN"/>
        </w:rPr>
      </w:pPr>
      <w:r w:rsidRPr="00F62239">
        <w:rPr>
          <w:rFonts w:eastAsia="Times New Roman"/>
          <w:bCs/>
          <w:color w:val="000000" w:themeColor="text1"/>
          <w:kern w:val="2"/>
          <w:lang w:eastAsia="zh-CN"/>
        </w:rPr>
        <w:t>In</w:t>
      </w:r>
      <w:r>
        <w:rPr>
          <w:rFonts w:eastAsia="Times New Roman"/>
          <w:bCs/>
          <w:color w:val="000000" w:themeColor="text1"/>
          <w:kern w:val="2"/>
          <w:lang w:eastAsia="zh-CN"/>
        </w:rPr>
        <w:t xml:space="preserve"> </w:t>
      </w:r>
      <w:r w:rsidRPr="00F62239">
        <w:rPr>
          <w:rFonts w:eastAsia="Times New Roman" w:hint="eastAsia"/>
          <w:bCs/>
          <w:color w:val="000000" w:themeColor="text1"/>
          <w:kern w:val="2"/>
          <w:lang w:eastAsia="zh-CN"/>
        </w:rPr>
        <w:t xml:space="preserve">the proposal </w:t>
      </w:r>
      <w:r w:rsidRPr="00F62239">
        <w:rPr>
          <w:rFonts w:eastAsia="Times New Roman"/>
          <w:bCs/>
          <w:color w:val="000000" w:themeColor="text1"/>
          <w:kern w:val="2"/>
          <w:lang w:eastAsia="zh-CN"/>
        </w:rPr>
        <w:t>of</w:t>
      </w:r>
      <w:r w:rsidRPr="00F62239">
        <w:rPr>
          <w:rFonts w:eastAsia="Times New Roman" w:hint="eastAsia"/>
          <w:bCs/>
          <w:color w:val="000000" w:themeColor="text1"/>
          <w:kern w:val="2"/>
          <w:lang w:eastAsia="zh-CN"/>
        </w:rPr>
        <w:t xml:space="preserve"> </w:t>
      </w:r>
      <w:r>
        <w:rPr>
          <w:rFonts w:eastAsia="Times New Roman"/>
          <w:bCs/>
          <w:color w:val="000000" w:themeColor="text1"/>
          <w:kern w:val="2"/>
          <w:lang w:eastAsia="zh-CN"/>
        </w:rPr>
        <w:t xml:space="preserve">[2], only </w:t>
      </w:r>
      <w:r w:rsidRPr="00F62239">
        <w:rPr>
          <w:rFonts w:eastAsia="Times New Roman"/>
          <w:bCs/>
          <w:color w:val="000000" w:themeColor="text1"/>
          <w:kern w:val="2"/>
          <w:lang w:eastAsia="zh-CN"/>
        </w:rPr>
        <w:t>T-DAI</w:t>
      </w:r>
      <w:r>
        <w:rPr>
          <w:rFonts w:eastAsia="Times New Roman"/>
          <w:bCs/>
          <w:color w:val="000000" w:themeColor="text1"/>
          <w:kern w:val="2"/>
          <w:lang w:eastAsia="zh-CN"/>
        </w:rPr>
        <w:t xml:space="preserve"> is enhanced to be </w:t>
      </w:r>
      <w:r w:rsidRPr="00F62239">
        <w:rPr>
          <w:rFonts w:eastAsia="Times New Roman"/>
          <w:bCs/>
          <w:color w:val="000000" w:themeColor="text1"/>
          <w:kern w:val="2"/>
          <w:lang w:eastAsia="zh-CN"/>
        </w:rPr>
        <w:t xml:space="preserve">accumulated </w:t>
      </w:r>
      <w:r w:rsidRPr="00F62239">
        <w:rPr>
          <w:rFonts w:eastAsia="Times New Roman" w:hint="eastAsia"/>
          <w:bCs/>
          <w:color w:val="000000" w:themeColor="text1"/>
          <w:kern w:val="2"/>
          <w:lang w:eastAsia="zh-CN"/>
        </w:rPr>
        <w:t>for</w:t>
      </w:r>
      <w:r w:rsidR="00703E92">
        <w:rPr>
          <w:rFonts w:eastAsia="Times New Roman" w:hint="eastAsia"/>
          <w:bCs/>
          <w:color w:val="000000" w:themeColor="text1"/>
          <w:kern w:val="2"/>
          <w:lang w:eastAsia="zh-CN"/>
        </w:rPr>
        <w:t xml:space="preserve"> the </w:t>
      </w:r>
      <w:r w:rsidRPr="00F62239">
        <w:rPr>
          <w:rFonts w:eastAsia="Times New Roman"/>
          <w:bCs/>
          <w:color w:val="000000" w:themeColor="text1"/>
          <w:kern w:val="2"/>
          <w:lang w:eastAsia="zh-CN"/>
        </w:rPr>
        <w:t>PDSCHs</w:t>
      </w:r>
      <w:r w:rsidR="00703E92">
        <w:rPr>
          <w:rFonts w:eastAsia="Times New Roman"/>
          <w:bCs/>
          <w:color w:val="000000" w:themeColor="text1"/>
          <w:kern w:val="2"/>
          <w:lang w:eastAsia="zh-CN"/>
        </w:rPr>
        <w:t xml:space="preserve"> that would be</w:t>
      </w:r>
      <w:r w:rsidRPr="00F62239">
        <w:rPr>
          <w:rFonts w:eastAsia="Times New Roman" w:hint="eastAsia"/>
          <w:bCs/>
          <w:color w:val="000000" w:themeColor="text1"/>
          <w:kern w:val="2"/>
          <w:lang w:eastAsia="zh-CN"/>
        </w:rPr>
        <w:t xml:space="preserve"> </w:t>
      </w:r>
      <w:r w:rsidRPr="008227C2">
        <w:rPr>
          <w:rFonts w:eastAsia="Times New Roman"/>
          <w:bCs/>
          <w:color w:val="000000" w:themeColor="text1"/>
          <w:kern w:val="2"/>
          <w:lang w:eastAsia="zh-CN"/>
        </w:rPr>
        <w:t>acknowledged</w:t>
      </w:r>
      <w:r w:rsidR="00703E92">
        <w:rPr>
          <w:rFonts w:eastAsia="Times New Roman"/>
          <w:bCs/>
          <w:color w:val="000000" w:themeColor="text1"/>
          <w:kern w:val="2"/>
          <w:lang w:eastAsia="zh-CN"/>
        </w:rPr>
        <w:t xml:space="preserve"> in a triggered HARQ-ACK feedback. </w:t>
      </w:r>
      <w:r w:rsidR="00703E92" w:rsidRPr="001E7503">
        <w:rPr>
          <w:rFonts w:eastAsia="Times New Roman"/>
          <w:bCs/>
          <w:color w:val="000000" w:themeColor="text1"/>
          <w:kern w:val="2"/>
          <w:lang w:eastAsia="zh-CN"/>
        </w:rPr>
        <w:t xml:space="preserve">However, since T-DAI </w:t>
      </w:r>
      <w:r w:rsidR="00BB272D" w:rsidRPr="001E7503">
        <w:rPr>
          <w:rFonts w:eastAsia="Times New Roman"/>
          <w:bCs/>
          <w:color w:val="000000" w:themeColor="text1"/>
          <w:kern w:val="2"/>
          <w:lang w:eastAsia="zh-CN"/>
        </w:rPr>
        <w:t>does not present</w:t>
      </w:r>
      <w:r w:rsidR="00703E92" w:rsidRPr="001E7503">
        <w:rPr>
          <w:rFonts w:eastAsia="Times New Roman"/>
          <w:bCs/>
          <w:color w:val="000000" w:themeColor="text1"/>
          <w:kern w:val="2"/>
          <w:lang w:eastAsia="zh-CN"/>
        </w:rPr>
        <w:t xml:space="preserve"> in a DCI</w:t>
      </w:r>
      <w:r w:rsidR="00BB272D" w:rsidRPr="001E7503">
        <w:rPr>
          <w:rFonts w:eastAsia="Times New Roman"/>
          <w:bCs/>
          <w:color w:val="000000" w:themeColor="text1"/>
          <w:kern w:val="2"/>
          <w:lang w:eastAsia="zh-CN"/>
        </w:rPr>
        <w:t xml:space="preserve"> scheduling</w:t>
      </w:r>
      <w:r w:rsidR="00BB272D" w:rsidRPr="001E7503">
        <w:rPr>
          <w:rFonts w:eastAsia="Times New Roman" w:hint="eastAsia"/>
          <w:bCs/>
          <w:color w:val="000000" w:themeColor="text1"/>
          <w:kern w:val="2"/>
          <w:lang w:eastAsia="zh-CN"/>
        </w:rPr>
        <w:t xml:space="preserve"> </w:t>
      </w:r>
      <w:r w:rsidR="00BB272D" w:rsidRPr="001E7503">
        <w:rPr>
          <w:rFonts w:eastAsia="Times New Roman"/>
          <w:bCs/>
          <w:color w:val="000000" w:themeColor="text1"/>
          <w:kern w:val="2"/>
          <w:lang w:eastAsia="zh-CN"/>
        </w:rPr>
        <w:t>PDSCH if</w:t>
      </w:r>
      <w:r w:rsidR="00703E92" w:rsidRPr="001E7503">
        <w:rPr>
          <w:rFonts w:eastAsia="Times New Roman"/>
          <w:bCs/>
          <w:color w:val="000000" w:themeColor="text1"/>
          <w:kern w:val="2"/>
          <w:lang w:eastAsia="zh-CN"/>
        </w:rPr>
        <w:t xml:space="preserve"> </w:t>
      </w:r>
      <w:r w:rsidR="00703E92" w:rsidRPr="001E7503">
        <w:rPr>
          <w:rFonts w:eastAsia="Times New Roman" w:hint="eastAsia"/>
          <w:bCs/>
          <w:color w:val="000000" w:themeColor="text1"/>
          <w:kern w:val="2"/>
          <w:lang w:eastAsia="zh-CN"/>
        </w:rPr>
        <w:t>only one servin</w:t>
      </w:r>
      <w:r w:rsidR="00BB272D" w:rsidRPr="001E7503">
        <w:rPr>
          <w:rFonts w:eastAsia="Times New Roman" w:hint="eastAsia"/>
          <w:bCs/>
          <w:color w:val="000000" w:themeColor="text1"/>
          <w:kern w:val="2"/>
          <w:lang w:eastAsia="zh-CN"/>
        </w:rPr>
        <w:t xml:space="preserve">g cell is configured in the DL, the proposal </w:t>
      </w:r>
      <w:r w:rsidR="00E26646" w:rsidRPr="001E7503">
        <w:rPr>
          <w:rFonts w:eastAsia="Times New Roman"/>
          <w:bCs/>
          <w:color w:val="000000" w:themeColor="text1"/>
          <w:kern w:val="2"/>
          <w:lang w:eastAsia="zh-CN"/>
        </w:rPr>
        <w:t>is not applicable in this</w:t>
      </w:r>
      <w:r w:rsidR="00BB272D" w:rsidRPr="001E7503">
        <w:rPr>
          <w:rFonts w:eastAsia="Times New Roman"/>
          <w:bCs/>
          <w:color w:val="000000" w:themeColor="text1"/>
          <w:kern w:val="2"/>
          <w:lang w:eastAsia="zh-CN"/>
        </w:rPr>
        <w:t xml:space="preserve"> sc</w:t>
      </w:r>
      <w:r w:rsidR="00D00955" w:rsidRPr="001E7503">
        <w:rPr>
          <w:rFonts w:eastAsia="Times New Roman"/>
          <w:bCs/>
          <w:color w:val="000000" w:themeColor="text1"/>
          <w:kern w:val="2"/>
          <w:lang w:eastAsia="zh-CN"/>
        </w:rPr>
        <w:t>enario. Moreover</w:t>
      </w:r>
      <w:r w:rsidR="00D00955" w:rsidRPr="0040328E">
        <w:rPr>
          <w:rFonts w:eastAsia="Times New Roman"/>
          <w:bCs/>
          <w:color w:val="000000" w:themeColor="text1"/>
          <w:kern w:val="2"/>
          <w:lang w:eastAsia="zh-CN"/>
        </w:rPr>
        <w:t xml:space="preserve">, </w:t>
      </w:r>
      <w:r w:rsidR="001E7503">
        <w:rPr>
          <w:rFonts w:eastAsia="Times New Roman"/>
          <w:bCs/>
          <w:color w:val="000000" w:themeColor="text1"/>
          <w:kern w:val="2"/>
          <w:lang w:eastAsia="zh-CN"/>
        </w:rPr>
        <w:t xml:space="preserve">misalignment of </w:t>
      </w:r>
      <w:r w:rsidR="00E26646">
        <w:rPr>
          <w:rFonts w:eastAsia="Times New Roman"/>
          <w:bCs/>
          <w:color w:val="000000" w:themeColor="text1"/>
          <w:kern w:val="2"/>
          <w:lang w:eastAsia="zh-CN"/>
        </w:rPr>
        <w:t xml:space="preserve">HARQ-ACK </w:t>
      </w:r>
      <w:r w:rsidR="00CD3EEE" w:rsidRPr="0040328E">
        <w:rPr>
          <w:rFonts w:eastAsia="Times New Roman"/>
          <w:bCs/>
          <w:color w:val="000000" w:themeColor="text1"/>
          <w:kern w:val="2"/>
          <w:lang w:eastAsia="zh-CN"/>
        </w:rPr>
        <w:t>code</w:t>
      </w:r>
      <w:r w:rsidR="001E7503">
        <w:rPr>
          <w:rFonts w:eastAsia="Times New Roman"/>
          <w:bCs/>
          <w:color w:val="000000" w:themeColor="text1"/>
          <w:kern w:val="2"/>
          <w:lang w:eastAsia="zh-CN"/>
        </w:rPr>
        <w:t>-</w:t>
      </w:r>
      <w:r w:rsidR="00CD3EEE" w:rsidRPr="0040328E">
        <w:rPr>
          <w:rFonts w:eastAsia="Times New Roman"/>
          <w:bCs/>
          <w:color w:val="000000" w:themeColor="text1"/>
          <w:kern w:val="2"/>
          <w:lang w:eastAsia="zh-CN"/>
        </w:rPr>
        <w:t>book</w:t>
      </w:r>
      <w:r w:rsidR="00CD3EEE">
        <w:rPr>
          <w:rFonts w:eastAsia="Times New Roman"/>
          <w:bCs/>
          <w:color w:val="000000" w:themeColor="text1"/>
          <w:kern w:val="2"/>
          <w:lang w:eastAsia="zh-CN"/>
        </w:rPr>
        <w:t xml:space="preserve"> </w:t>
      </w:r>
      <w:r w:rsidR="00CD3EEE" w:rsidRPr="0040328E">
        <w:rPr>
          <w:rFonts w:eastAsia="Times New Roman"/>
          <w:bCs/>
          <w:color w:val="000000" w:themeColor="text1"/>
          <w:kern w:val="2"/>
          <w:lang w:eastAsia="zh-CN"/>
        </w:rPr>
        <w:t>may</w:t>
      </w:r>
      <w:r w:rsidR="0040328E" w:rsidRPr="0040328E">
        <w:rPr>
          <w:rFonts w:eastAsia="Times New Roman"/>
          <w:bCs/>
          <w:color w:val="000000" w:themeColor="text1"/>
          <w:kern w:val="2"/>
          <w:lang w:eastAsia="zh-CN"/>
        </w:rPr>
        <w:t xml:space="preserve"> still happen when </w:t>
      </w:r>
      <w:r w:rsidR="00E26646">
        <w:rPr>
          <w:rFonts w:eastAsia="Times New Roman"/>
          <w:bCs/>
          <w:color w:val="000000" w:themeColor="text1"/>
          <w:kern w:val="2"/>
          <w:lang w:eastAsia="zh-CN"/>
        </w:rPr>
        <w:t>there</w:t>
      </w:r>
      <w:r w:rsidR="0040328E" w:rsidRPr="0040328E">
        <w:rPr>
          <w:rFonts w:eastAsia="Times New Roman"/>
          <w:bCs/>
          <w:color w:val="000000" w:themeColor="text1"/>
          <w:kern w:val="2"/>
          <w:lang w:eastAsia="zh-CN"/>
        </w:rPr>
        <w:t xml:space="preserve"> is</w:t>
      </w:r>
      <w:r w:rsidR="00D00955" w:rsidRPr="0040328E">
        <w:rPr>
          <w:rFonts w:eastAsia="Times New Roman"/>
          <w:bCs/>
          <w:color w:val="000000" w:themeColor="text1"/>
          <w:kern w:val="2"/>
          <w:lang w:eastAsia="zh-CN"/>
        </w:rPr>
        <w:t xml:space="preserve"> </w:t>
      </w:r>
      <w:r w:rsidR="00E26646">
        <w:rPr>
          <w:rFonts w:eastAsia="Times New Roman"/>
          <w:bCs/>
          <w:color w:val="000000" w:themeColor="text1"/>
          <w:kern w:val="2"/>
          <w:lang w:eastAsia="zh-CN"/>
        </w:rPr>
        <w:t xml:space="preserve">a </w:t>
      </w:r>
      <w:r w:rsidR="00D00955" w:rsidRPr="0040328E">
        <w:rPr>
          <w:rFonts w:eastAsia="Times New Roman"/>
          <w:bCs/>
          <w:color w:val="000000" w:themeColor="text1"/>
          <w:kern w:val="2"/>
          <w:lang w:eastAsia="zh-CN"/>
        </w:rPr>
        <w:t xml:space="preserve">PDSCH(s) in a PDSCH group is missed by the UE due to PDCCH detection failure. </w:t>
      </w:r>
    </w:p>
    <w:p w14:paraId="0FCBDDAC" w14:textId="6BBC6073" w:rsidR="00F34FFE" w:rsidRDefault="0040328E" w:rsidP="000E698C">
      <w:pPr>
        <w:pStyle w:val="af8"/>
        <w:spacing w:beforeLines="50" w:before="120" w:line="240" w:lineRule="auto"/>
        <w:ind w:left="357"/>
        <w:contextualSpacing w:val="0"/>
        <w:rPr>
          <w:rFonts w:eastAsia="Times New Roman"/>
          <w:bCs/>
          <w:color w:val="000000" w:themeColor="text1"/>
          <w:kern w:val="2"/>
          <w:lang w:eastAsia="zh-CN"/>
        </w:rPr>
      </w:pPr>
      <w:r w:rsidRPr="0040328E">
        <w:rPr>
          <w:rFonts w:eastAsia="Times New Roman"/>
          <w:bCs/>
          <w:color w:val="000000" w:themeColor="text1"/>
          <w:kern w:val="2"/>
          <w:lang w:eastAsia="zh-CN"/>
        </w:rPr>
        <w:t>As the example shown in Figure 6</w:t>
      </w:r>
      <w:r w:rsidR="000E698C">
        <w:rPr>
          <w:rFonts w:eastAsia="Times New Roman"/>
          <w:bCs/>
          <w:color w:val="000000" w:themeColor="text1"/>
          <w:kern w:val="2"/>
          <w:lang w:eastAsia="zh-CN"/>
        </w:rPr>
        <w:t>(a)</w:t>
      </w:r>
      <w:r w:rsidRPr="0040328E">
        <w:rPr>
          <w:rFonts w:eastAsia="Times New Roman"/>
          <w:bCs/>
          <w:color w:val="000000" w:themeColor="text1"/>
          <w:kern w:val="2"/>
          <w:lang w:eastAsia="zh-CN"/>
        </w:rPr>
        <w:t>,</w:t>
      </w:r>
      <w:r>
        <w:rPr>
          <w:rFonts w:eastAsia="Times New Roman"/>
          <w:bCs/>
          <w:color w:val="000000" w:themeColor="text1"/>
          <w:kern w:val="2"/>
          <w:lang w:eastAsia="zh-CN"/>
        </w:rPr>
        <w:t xml:space="preserve"> </w:t>
      </w:r>
      <w:r w:rsidR="00FB3B6D">
        <w:rPr>
          <w:rFonts w:eastAsia="Times New Roman"/>
          <w:bCs/>
          <w:color w:val="000000" w:themeColor="text1"/>
          <w:kern w:val="2"/>
          <w:lang w:eastAsia="zh-CN"/>
        </w:rPr>
        <w:t xml:space="preserve">since </w:t>
      </w:r>
      <w:r w:rsidR="001C3809">
        <w:rPr>
          <w:rFonts w:eastAsia="Times New Roman"/>
          <w:bCs/>
          <w:color w:val="000000" w:themeColor="text1"/>
          <w:kern w:val="2"/>
          <w:lang w:eastAsia="zh-CN"/>
        </w:rPr>
        <w:t>the</w:t>
      </w:r>
      <w:r w:rsidR="001C3809" w:rsidRPr="00E560CD">
        <w:rPr>
          <w:rFonts w:eastAsia="Times New Roman"/>
          <w:bCs/>
          <w:color w:val="000000" w:themeColor="text1"/>
          <w:kern w:val="2"/>
          <w:lang w:eastAsia="zh-CN"/>
        </w:rPr>
        <w:t xml:space="preserve"> </w:t>
      </w:r>
      <w:r w:rsidR="001C3809">
        <w:rPr>
          <w:rFonts w:eastAsia="Times New Roman"/>
          <w:bCs/>
          <w:color w:val="000000" w:themeColor="text1"/>
          <w:kern w:val="2"/>
          <w:lang w:eastAsia="zh-CN"/>
        </w:rPr>
        <w:t xml:space="preserve">PDSCH scheduled in </w:t>
      </w:r>
      <w:r w:rsidR="00FB3B6D" w:rsidRPr="00FB3B6D">
        <w:rPr>
          <w:rFonts w:eastAsia="Times New Roman" w:hint="eastAsia"/>
          <w:bCs/>
          <w:color w:val="000000" w:themeColor="text1"/>
          <w:kern w:val="2"/>
          <w:lang w:eastAsia="zh-CN"/>
        </w:rPr>
        <w:t>s</w:t>
      </w:r>
      <w:r w:rsidR="00AD784D">
        <w:rPr>
          <w:rFonts w:eastAsia="Times New Roman"/>
          <w:bCs/>
          <w:color w:val="000000" w:themeColor="text1"/>
          <w:kern w:val="2"/>
          <w:lang w:eastAsia="zh-CN"/>
        </w:rPr>
        <w:t>lot n+2</w:t>
      </w:r>
      <w:r w:rsidR="00FB3B6D">
        <w:rPr>
          <w:rFonts w:eastAsia="Times New Roman"/>
          <w:bCs/>
          <w:color w:val="000000" w:themeColor="text1"/>
          <w:kern w:val="2"/>
          <w:lang w:eastAsia="zh-CN"/>
        </w:rPr>
        <w:t xml:space="preserve"> </w:t>
      </w:r>
      <w:r w:rsidR="001C3809" w:rsidRPr="00FB3B6D">
        <w:rPr>
          <w:rFonts w:eastAsia="Times New Roman"/>
          <w:bCs/>
          <w:color w:val="000000" w:themeColor="text1"/>
          <w:kern w:val="2"/>
          <w:lang w:eastAsia="zh-CN"/>
        </w:rPr>
        <w:t xml:space="preserve">is </w:t>
      </w:r>
      <w:r w:rsidR="00FB3B6D">
        <w:rPr>
          <w:color w:val="000000" w:themeColor="text1"/>
          <w:kern w:val="2"/>
          <w:lang w:eastAsia="zh-CN"/>
        </w:rPr>
        <w:t xml:space="preserve">missed by the UE </w:t>
      </w:r>
      <w:r w:rsidR="00FB3B6D" w:rsidRPr="0040328E">
        <w:rPr>
          <w:rFonts w:eastAsia="Times New Roman"/>
          <w:bCs/>
          <w:color w:val="000000" w:themeColor="text1"/>
          <w:kern w:val="2"/>
          <w:lang w:eastAsia="zh-CN"/>
        </w:rPr>
        <w:t>due to PDCCH detection failure</w:t>
      </w:r>
      <w:r w:rsidR="001C3809" w:rsidRPr="00FB3B6D">
        <w:rPr>
          <w:color w:val="000000" w:themeColor="text1"/>
          <w:kern w:val="2"/>
          <w:lang w:eastAsia="zh-CN"/>
        </w:rPr>
        <w:t xml:space="preserve">, </w:t>
      </w:r>
      <w:r w:rsidR="001C3809" w:rsidRPr="00FB3B6D">
        <w:rPr>
          <w:rFonts w:eastAsia="Times New Roman"/>
          <w:bCs/>
          <w:color w:val="000000" w:themeColor="text1"/>
          <w:kern w:val="2"/>
          <w:lang w:eastAsia="zh-CN"/>
        </w:rPr>
        <w:t>no</w:t>
      </w:r>
      <w:r w:rsidR="001C3809" w:rsidRPr="00F34FFE">
        <w:rPr>
          <w:rFonts w:eastAsia="Times New Roman"/>
          <w:bCs/>
          <w:color w:val="000000" w:themeColor="text1"/>
          <w:kern w:val="2"/>
          <w:lang w:eastAsia="zh-CN"/>
        </w:rPr>
        <w:t xml:space="preserve"> HARQ-ACK</w:t>
      </w:r>
      <w:r w:rsidR="001C3809" w:rsidRPr="00FB3B6D">
        <w:rPr>
          <w:rFonts w:eastAsia="Times New Roman"/>
          <w:bCs/>
          <w:color w:val="000000" w:themeColor="text1"/>
          <w:kern w:val="2"/>
          <w:lang w:eastAsia="zh-CN"/>
        </w:rPr>
        <w:t xml:space="preserve"> will be reported</w:t>
      </w:r>
      <w:r w:rsidR="001C3809" w:rsidRPr="000E698C">
        <w:rPr>
          <w:rFonts w:eastAsia="Times New Roman"/>
          <w:bCs/>
          <w:color w:val="000000" w:themeColor="text1"/>
          <w:kern w:val="2"/>
          <w:lang w:eastAsia="zh-CN"/>
        </w:rPr>
        <w:t xml:space="preserve"> for the </w:t>
      </w:r>
      <w:r w:rsidR="001C3809" w:rsidRPr="00FB3B6D">
        <w:rPr>
          <w:rFonts w:eastAsia="Times New Roman"/>
          <w:bCs/>
          <w:color w:val="000000" w:themeColor="text1"/>
          <w:kern w:val="2"/>
          <w:lang w:eastAsia="zh-CN"/>
        </w:rPr>
        <w:t xml:space="preserve">PDSCH in </w:t>
      </w:r>
      <w:r w:rsidR="00FB3B6D">
        <w:rPr>
          <w:rFonts w:eastAsia="Times New Roman"/>
          <w:bCs/>
          <w:color w:val="000000" w:themeColor="text1"/>
          <w:kern w:val="2"/>
          <w:lang w:eastAsia="zh-CN"/>
        </w:rPr>
        <w:t xml:space="preserve">the </w:t>
      </w:r>
      <w:r w:rsidR="001C3809" w:rsidRPr="000E698C">
        <w:rPr>
          <w:rFonts w:eastAsia="Times New Roman"/>
          <w:bCs/>
          <w:color w:val="000000" w:themeColor="text1"/>
          <w:kern w:val="2"/>
          <w:lang w:eastAsia="zh-CN"/>
        </w:rPr>
        <w:t>HARQ</w:t>
      </w:r>
      <w:r w:rsidR="00FB3B6D" w:rsidRPr="000E698C">
        <w:rPr>
          <w:rFonts w:eastAsia="Times New Roman"/>
          <w:bCs/>
          <w:color w:val="000000" w:themeColor="text1"/>
          <w:kern w:val="2"/>
          <w:lang w:eastAsia="zh-CN"/>
        </w:rPr>
        <w:t>-ACK</w:t>
      </w:r>
      <w:r w:rsidR="001C3809" w:rsidRPr="000E698C">
        <w:rPr>
          <w:rFonts w:eastAsia="Times New Roman"/>
          <w:bCs/>
          <w:color w:val="000000" w:themeColor="text1"/>
          <w:kern w:val="2"/>
          <w:lang w:eastAsia="zh-CN"/>
        </w:rPr>
        <w:t xml:space="preserve"> feedback</w:t>
      </w:r>
      <w:r w:rsidR="00AD784D">
        <w:rPr>
          <w:rFonts w:eastAsia="Times New Roman"/>
          <w:bCs/>
          <w:color w:val="000000" w:themeColor="text1"/>
          <w:kern w:val="2"/>
          <w:lang w:eastAsia="zh-CN"/>
        </w:rPr>
        <w:t xml:space="preserve"> in slot n+3</w:t>
      </w:r>
      <w:r w:rsidR="001C3809" w:rsidRPr="00FB3B6D">
        <w:rPr>
          <w:rFonts w:eastAsia="Times New Roman"/>
          <w:bCs/>
          <w:color w:val="000000" w:themeColor="text1"/>
          <w:kern w:val="2"/>
          <w:lang w:eastAsia="zh-CN"/>
        </w:rPr>
        <w:t>.</w:t>
      </w:r>
      <w:r w:rsidR="001C3809" w:rsidRPr="000E698C">
        <w:rPr>
          <w:rFonts w:eastAsia="Times New Roman"/>
          <w:bCs/>
          <w:color w:val="000000" w:themeColor="text1"/>
          <w:kern w:val="2"/>
          <w:lang w:eastAsia="zh-CN"/>
        </w:rPr>
        <w:t xml:space="preserve"> </w:t>
      </w:r>
      <w:r w:rsidR="000E698C" w:rsidRPr="000E698C">
        <w:rPr>
          <w:rFonts w:eastAsia="Times New Roman"/>
          <w:bCs/>
          <w:color w:val="000000" w:themeColor="text1"/>
          <w:kern w:val="2"/>
          <w:lang w:eastAsia="zh-CN"/>
        </w:rPr>
        <w:t xml:space="preserve">Nonetheless, </w:t>
      </w:r>
      <w:r w:rsidR="001C3809" w:rsidRPr="000E698C">
        <w:rPr>
          <w:rFonts w:eastAsia="Times New Roman"/>
          <w:bCs/>
          <w:color w:val="000000" w:themeColor="text1"/>
          <w:kern w:val="2"/>
          <w:lang w:eastAsia="zh-CN"/>
        </w:rPr>
        <w:t xml:space="preserve">this HARQ-ACK </w:t>
      </w:r>
      <w:r w:rsidR="000E698C" w:rsidRPr="000E698C">
        <w:rPr>
          <w:rFonts w:eastAsia="Times New Roman"/>
          <w:bCs/>
          <w:color w:val="000000" w:themeColor="text1"/>
          <w:kern w:val="2"/>
          <w:lang w:eastAsia="zh-CN"/>
        </w:rPr>
        <w:t>feedback</w:t>
      </w:r>
      <w:r w:rsidR="000E698C">
        <w:rPr>
          <w:rFonts w:eastAsia="Times New Roman"/>
          <w:bCs/>
          <w:color w:val="000000" w:themeColor="text1"/>
          <w:kern w:val="2"/>
          <w:lang w:eastAsia="zh-CN"/>
        </w:rPr>
        <w:t xml:space="preserve"> </w:t>
      </w:r>
      <w:r w:rsidR="001C3809" w:rsidRPr="000E698C">
        <w:rPr>
          <w:rFonts w:eastAsia="Times New Roman"/>
          <w:bCs/>
          <w:color w:val="000000" w:themeColor="text1"/>
          <w:kern w:val="2"/>
          <w:lang w:eastAsia="zh-CN"/>
        </w:rPr>
        <w:t>still can be c</w:t>
      </w:r>
      <w:r w:rsidR="00F34FFE">
        <w:rPr>
          <w:rFonts w:eastAsia="Times New Roman"/>
          <w:bCs/>
          <w:color w:val="000000" w:themeColor="text1"/>
          <w:kern w:val="2"/>
          <w:lang w:eastAsia="zh-CN"/>
        </w:rPr>
        <w:t>orrectly interpreted by the gNB because</w:t>
      </w:r>
      <w:r w:rsidR="00F34FFE" w:rsidRPr="00F34FFE">
        <w:rPr>
          <w:rFonts w:eastAsia="Times New Roman"/>
          <w:bCs/>
          <w:color w:val="000000" w:themeColor="text1"/>
          <w:kern w:val="2"/>
          <w:lang w:eastAsia="zh-CN"/>
        </w:rPr>
        <w:t xml:space="preserve"> the gNB can assume the last PDSCH in the PDSCH group is missed by the UE.</w:t>
      </w:r>
    </w:p>
    <w:p w14:paraId="48517F1C" w14:textId="6CFCB99B" w:rsidR="000E698C" w:rsidRDefault="000E698C" w:rsidP="00A14817">
      <w:pPr>
        <w:pStyle w:val="af8"/>
        <w:spacing w:beforeLines="50" w:before="120" w:after="0" w:line="240" w:lineRule="auto"/>
        <w:ind w:left="357"/>
        <w:contextualSpacing w:val="0"/>
        <w:rPr>
          <w:rFonts w:eastAsia="Times New Roman"/>
          <w:bCs/>
          <w:color w:val="000000" w:themeColor="text1"/>
          <w:kern w:val="2"/>
          <w:lang w:eastAsia="zh-CN"/>
        </w:rPr>
      </w:pPr>
      <w:r>
        <w:rPr>
          <w:rFonts w:eastAsia="Times New Roman"/>
          <w:bCs/>
          <w:color w:val="000000" w:themeColor="text1"/>
          <w:kern w:val="2"/>
          <w:lang w:eastAsia="zh-CN"/>
        </w:rPr>
        <w:t>I</w:t>
      </w:r>
      <w:r w:rsidRPr="0040328E">
        <w:rPr>
          <w:rFonts w:eastAsia="Times New Roman"/>
          <w:bCs/>
          <w:color w:val="000000" w:themeColor="text1"/>
          <w:kern w:val="2"/>
          <w:lang w:eastAsia="zh-CN"/>
        </w:rPr>
        <w:t>n Figure 6</w:t>
      </w:r>
      <w:r>
        <w:rPr>
          <w:rFonts w:eastAsia="Times New Roman"/>
          <w:bCs/>
          <w:color w:val="000000" w:themeColor="text1"/>
          <w:kern w:val="2"/>
          <w:lang w:eastAsia="zh-CN"/>
        </w:rPr>
        <w:t>(b)</w:t>
      </w:r>
      <w:r w:rsidRPr="0040328E">
        <w:rPr>
          <w:rFonts w:eastAsia="Times New Roman"/>
          <w:bCs/>
          <w:color w:val="000000" w:themeColor="text1"/>
          <w:kern w:val="2"/>
          <w:lang w:eastAsia="zh-CN"/>
        </w:rPr>
        <w:t>,</w:t>
      </w:r>
      <w:r>
        <w:rPr>
          <w:rFonts w:eastAsia="Times New Roman"/>
          <w:bCs/>
          <w:color w:val="000000" w:themeColor="text1"/>
          <w:kern w:val="2"/>
          <w:lang w:eastAsia="zh-CN"/>
        </w:rPr>
        <w:t xml:space="preserve"> since the </w:t>
      </w:r>
      <w:r w:rsidRPr="000E698C">
        <w:rPr>
          <w:rFonts w:eastAsia="Times New Roman"/>
          <w:bCs/>
          <w:color w:val="000000" w:themeColor="text1"/>
          <w:kern w:val="2"/>
          <w:lang w:eastAsia="zh-CN"/>
        </w:rPr>
        <w:t xml:space="preserve">HARQ-ACK feedback in slot n+3 </w:t>
      </w:r>
      <w:r>
        <w:rPr>
          <w:rFonts w:eastAsia="Times New Roman"/>
          <w:bCs/>
          <w:color w:val="000000" w:themeColor="text1"/>
          <w:kern w:val="2"/>
          <w:lang w:eastAsia="zh-CN"/>
        </w:rPr>
        <w:t>for the PDSCH</w:t>
      </w:r>
      <w:r w:rsidR="00AD784D">
        <w:rPr>
          <w:rFonts w:eastAsia="Times New Roman"/>
          <w:bCs/>
          <w:color w:val="000000" w:themeColor="text1"/>
          <w:kern w:val="2"/>
          <w:lang w:eastAsia="zh-CN"/>
        </w:rPr>
        <w:t>s</w:t>
      </w:r>
      <w:r>
        <w:rPr>
          <w:rFonts w:eastAsia="Times New Roman"/>
          <w:bCs/>
          <w:color w:val="000000" w:themeColor="text1"/>
          <w:kern w:val="2"/>
          <w:lang w:eastAsia="zh-CN"/>
        </w:rPr>
        <w:t xml:space="preserve"> scheduled </w:t>
      </w:r>
      <w:r w:rsidR="00AD784D">
        <w:rPr>
          <w:rFonts w:eastAsia="Times New Roman"/>
          <w:bCs/>
          <w:color w:val="000000" w:themeColor="text1"/>
          <w:kern w:val="2"/>
          <w:lang w:eastAsia="zh-CN"/>
        </w:rPr>
        <w:t xml:space="preserve">in slot n, </w:t>
      </w:r>
      <w:r>
        <w:rPr>
          <w:rFonts w:eastAsia="Times New Roman"/>
          <w:bCs/>
          <w:color w:val="000000" w:themeColor="text1"/>
          <w:kern w:val="2"/>
          <w:lang w:eastAsia="zh-CN"/>
        </w:rPr>
        <w:t>slot n+1</w:t>
      </w:r>
      <w:r w:rsidR="00AD784D">
        <w:rPr>
          <w:rFonts w:eastAsia="Times New Roman"/>
          <w:bCs/>
          <w:color w:val="000000" w:themeColor="text1"/>
          <w:kern w:val="2"/>
          <w:lang w:eastAsia="zh-CN"/>
        </w:rPr>
        <w:t>, slot n+2</w:t>
      </w:r>
      <w:r>
        <w:rPr>
          <w:rFonts w:eastAsia="Times New Roman"/>
          <w:bCs/>
          <w:color w:val="000000" w:themeColor="text1"/>
          <w:kern w:val="2"/>
          <w:lang w:eastAsia="zh-CN"/>
        </w:rPr>
        <w:t xml:space="preserve"> </w:t>
      </w:r>
      <w:r w:rsidRPr="000E698C">
        <w:rPr>
          <w:rFonts w:eastAsia="Times New Roman"/>
          <w:bCs/>
          <w:color w:val="000000" w:themeColor="text1"/>
          <w:kern w:val="2"/>
          <w:lang w:eastAsia="zh-CN"/>
        </w:rPr>
        <w:t>is blocked by LBT failure,</w:t>
      </w:r>
      <w:r w:rsidRPr="000E698C">
        <w:rPr>
          <w:rFonts w:eastAsia="Times New Roman" w:hint="eastAsia"/>
          <w:bCs/>
          <w:color w:val="000000" w:themeColor="text1"/>
          <w:kern w:val="2"/>
          <w:lang w:eastAsia="zh-CN"/>
        </w:rPr>
        <w:t xml:space="preserve"> the gNB </w:t>
      </w:r>
      <w:r w:rsidRPr="000E698C">
        <w:rPr>
          <w:rFonts w:eastAsia="Times New Roman"/>
          <w:bCs/>
          <w:color w:val="000000" w:themeColor="text1"/>
          <w:kern w:val="2"/>
          <w:lang w:eastAsia="zh-CN"/>
        </w:rPr>
        <w:t>group</w:t>
      </w:r>
      <w:r>
        <w:rPr>
          <w:rFonts w:eastAsia="Times New Roman"/>
          <w:bCs/>
          <w:color w:val="000000" w:themeColor="text1"/>
          <w:kern w:val="2"/>
          <w:lang w:eastAsia="zh-CN"/>
        </w:rPr>
        <w:t>s</w:t>
      </w:r>
      <w:r w:rsidRPr="000E698C">
        <w:rPr>
          <w:rFonts w:eastAsia="Times New Roman"/>
          <w:bCs/>
          <w:color w:val="000000" w:themeColor="text1"/>
          <w:kern w:val="2"/>
          <w:lang w:eastAsia="zh-CN"/>
        </w:rPr>
        <w:t xml:space="preserve"> these PDSCHs together with the </w:t>
      </w:r>
      <w:r>
        <w:rPr>
          <w:rFonts w:eastAsia="Times New Roman"/>
          <w:bCs/>
          <w:color w:val="000000" w:themeColor="text1"/>
          <w:kern w:val="2"/>
          <w:lang w:eastAsia="zh-CN"/>
        </w:rPr>
        <w:t xml:space="preserve">PDSCHs scheduled in slot m, and triggers </w:t>
      </w:r>
      <w:r w:rsidRPr="000E698C">
        <w:rPr>
          <w:rFonts w:eastAsia="Times New Roman"/>
          <w:bCs/>
          <w:color w:val="000000" w:themeColor="text1"/>
          <w:kern w:val="2"/>
          <w:lang w:eastAsia="zh-CN"/>
        </w:rPr>
        <w:t>a HARQ-ACK feedback for the PDSCH group.</w:t>
      </w:r>
      <w:r>
        <w:rPr>
          <w:rFonts w:eastAsia="Times New Roman"/>
          <w:bCs/>
          <w:color w:val="000000" w:themeColor="text1"/>
          <w:kern w:val="2"/>
          <w:lang w:eastAsia="zh-CN"/>
        </w:rPr>
        <w:t xml:space="preserve"> </w:t>
      </w:r>
      <w:r w:rsidRPr="000E698C">
        <w:rPr>
          <w:rFonts w:eastAsia="Times New Roman" w:hint="eastAsia"/>
          <w:bCs/>
          <w:color w:val="000000" w:themeColor="text1"/>
          <w:kern w:val="2"/>
          <w:lang w:eastAsia="zh-CN"/>
        </w:rPr>
        <w:t>A</w:t>
      </w:r>
      <w:r w:rsidRPr="000E698C">
        <w:rPr>
          <w:rFonts w:eastAsia="Times New Roman"/>
          <w:bCs/>
          <w:color w:val="000000" w:themeColor="text1"/>
          <w:kern w:val="2"/>
          <w:lang w:eastAsia="zh-CN"/>
        </w:rPr>
        <w:t>lso,</w:t>
      </w:r>
      <w:r>
        <w:rPr>
          <w:rFonts w:eastAsia="Times New Roman"/>
          <w:bCs/>
          <w:color w:val="000000" w:themeColor="text1"/>
          <w:kern w:val="2"/>
          <w:lang w:eastAsia="zh-CN"/>
        </w:rPr>
        <w:t xml:space="preserve"> </w:t>
      </w:r>
      <w:r w:rsidR="00035CCF">
        <w:rPr>
          <w:rFonts w:eastAsia="Times New Roman"/>
          <w:bCs/>
          <w:color w:val="000000" w:themeColor="text1"/>
          <w:kern w:val="2"/>
          <w:lang w:eastAsia="zh-CN"/>
        </w:rPr>
        <w:t xml:space="preserve">the </w:t>
      </w:r>
      <w:r>
        <w:rPr>
          <w:rFonts w:eastAsia="Times New Roman"/>
          <w:bCs/>
          <w:color w:val="000000" w:themeColor="text1"/>
          <w:kern w:val="2"/>
          <w:lang w:eastAsia="zh-CN"/>
        </w:rPr>
        <w:t xml:space="preserve">T-DAI </w:t>
      </w:r>
      <w:r w:rsidR="00AD784D">
        <w:rPr>
          <w:rFonts w:eastAsia="Times New Roman"/>
          <w:bCs/>
          <w:color w:val="000000" w:themeColor="text1"/>
          <w:kern w:val="2"/>
          <w:lang w:eastAsia="zh-CN"/>
        </w:rPr>
        <w:t xml:space="preserve">values </w:t>
      </w:r>
      <w:r w:rsidR="00F34FFE">
        <w:rPr>
          <w:rFonts w:eastAsia="Times New Roman"/>
          <w:bCs/>
          <w:color w:val="000000" w:themeColor="text1"/>
          <w:kern w:val="2"/>
          <w:lang w:eastAsia="zh-CN"/>
        </w:rPr>
        <w:t xml:space="preserve">in the DCIs </w:t>
      </w:r>
      <w:r w:rsidR="00F34FFE" w:rsidRPr="00F34FFE">
        <w:rPr>
          <w:rFonts w:eastAsia="Times New Roman"/>
          <w:bCs/>
          <w:color w:val="000000" w:themeColor="text1"/>
          <w:kern w:val="2"/>
          <w:lang w:eastAsia="zh-CN"/>
        </w:rPr>
        <w:t xml:space="preserve">scheduling the </w:t>
      </w:r>
      <w:r w:rsidR="00F34FFE">
        <w:rPr>
          <w:rFonts w:eastAsia="Times New Roman"/>
          <w:bCs/>
          <w:color w:val="000000" w:themeColor="text1"/>
          <w:kern w:val="2"/>
          <w:lang w:eastAsia="zh-CN"/>
        </w:rPr>
        <w:t xml:space="preserve">PDSCHs </w:t>
      </w:r>
      <w:r w:rsidR="00AD784D">
        <w:rPr>
          <w:rFonts w:eastAsia="Times New Roman"/>
          <w:bCs/>
          <w:color w:val="000000" w:themeColor="text1"/>
          <w:kern w:val="2"/>
          <w:lang w:eastAsia="zh-CN"/>
        </w:rPr>
        <w:t xml:space="preserve">in slot n, </w:t>
      </w:r>
      <w:r w:rsidR="00F34FFE">
        <w:rPr>
          <w:rFonts w:eastAsia="Times New Roman"/>
          <w:bCs/>
          <w:color w:val="000000" w:themeColor="text1"/>
          <w:kern w:val="2"/>
          <w:lang w:eastAsia="zh-CN"/>
        </w:rPr>
        <w:t>slot n+1</w:t>
      </w:r>
      <w:r w:rsidR="00AD784D">
        <w:rPr>
          <w:rFonts w:eastAsia="Times New Roman"/>
          <w:bCs/>
          <w:color w:val="000000" w:themeColor="text1"/>
          <w:kern w:val="2"/>
          <w:lang w:eastAsia="zh-CN"/>
        </w:rPr>
        <w:t xml:space="preserve">, slot n+2 </w:t>
      </w:r>
      <w:r w:rsidR="00AD784D" w:rsidRPr="00AD784D">
        <w:rPr>
          <w:rFonts w:eastAsia="Times New Roman" w:hint="eastAsia"/>
          <w:bCs/>
          <w:color w:val="000000" w:themeColor="text1"/>
          <w:kern w:val="2"/>
          <w:lang w:eastAsia="zh-CN"/>
        </w:rPr>
        <w:t xml:space="preserve">are </w:t>
      </w:r>
      <w:r w:rsidR="001E7503" w:rsidRPr="0017023D">
        <w:rPr>
          <w:rFonts w:eastAsia="Times New Roman"/>
          <w:bCs/>
          <w:color w:val="000000" w:themeColor="text1"/>
          <w:kern w:val="2"/>
          <w:lang w:eastAsia="zh-CN"/>
        </w:rPr>
        <w:t>continuously</w:t>
      </w:r>
      <w:r w:rsidR="001E7503" w:rsidRPr="0017023D">
        <w:rPr>
          <w:rFonts w:eastAsia="Times New Roman" w:hint="eastAsia"/>
          <w:bCs/>
          <w:color w:val="000000" w:themeColor="text1"/>
          <w:kern w:val="2"/>
          <w:lang w:eastAsia="zh-CN"/>
        </w:rPr>
        <w:t xml:space="preserve"> </w:t>
      </w:r>
      <w:r>
        <w:rPr>
          <w:rFonts w:eastAsia="Times New Roman"/>
          <w:bCs/>
          <w:color w:val="000000" w:themeColor="text1"/>
          <w:kern w:val="2"/>
          <w:lang w:eastAsia="zh-CN"/>
        </w:rPr>
        <w:t xml:space="preserve">accumulated </w:t>
      </w:r>
      <w:r w:rsidR="001E7503">
        <w:rPr>
          <w:rFonts w:eastAsia="Times New Roman"/>
          <w:bCs/>
          <w:color w:val="000000" w:themeColor="text1"/>
          <w:kern w:val="2"/>
          <w:lang w:eastAsia="zh-CN"/>
        </w:rPr>
        <w:t>following</w:t>
      </w:r>
      <w:r w:rsidR="00F34FFE">
        <w:rPr>
          <w:rFonts w:eastAsia="Times New Roman"/>
          <w:bCs/>
          <w:color w:val="000000" w:themeColor="text1"/>
          <w:kern w:val="2"/>
          <w:lang w:eastAsia="zh-CN"/>
        </w:rPr>
        <w:t xml:space="preserve"> the previous PDSCHs. </w:t>
      </w:r>
      <w:r>
        <w:rPr>
          <w:rFonts w:eastAsia="Times New Roman"/>
          <w:bCs/>
          <w:color w:val="000000" w:themeColor="text1"/>
          <w:kern w:val="2"/>
          <w:lang w:eastAsia="zh-CN"/>
        </w:rPr>
        <w:t xml:space="preserve">However, due to the missed PDSCH in </w:t>
      </w:r>
      <w:r w:rsidRPr="00FB3B6D">
        <w:rPr>
          <w:rFonts w:eastAsia="Times New Roman" w:hint="eastAsia"/>
          <w:bCs/>
          <w:color w:val="000000" w:themeColor="text1"/>
          <w:kern w:val="2"/>
          <w:lang w:eastAsia="zh-CN"/>
        </w:rPr>
        <w:t>s</w:t>
      </w:r>
      <w:r w:rsidR="00035CCF">
        <w:rPr>
          <w:rFonts w:eastAsia="Times New Roman"/>
          <w:bCs/>
          <w:color w:val="000000" w:themeColor="text1"/>
          <w:kern w:val="2"/>
          <w:lang w:eastAsia="zh-CN"/>
        </w:rPr>
        <w:t>lot n+2</w:t>
      </w:r>
      <w:r>
        <w:rPr>
          <w:rFonts w:eastAsia="Times New Roman"/>
          <w:bCs/>
          <w:color w:val="000000" w:themeColor="text1"/>
          <w:kern w:val="2"/>
          <w:lang w:eastAsia="zh-CN"/>
        </w:rPr>
        <w:t xml:space="preserve">, </w:t>
      </w:r>
      <w:r w:rsidR="001E7503">
        <w:rPr>
          <w:rFonts w:eastAsia="Times New Roman"/>
          <w:bCs/>
          <w:color w:val="000000" w:themeColor="text1"/>
          <w:kern w:val="2"/>
          <w:lang w:eastAsia="zh-CN"/>
        </w:rPr>
        <w:t>it leads to</w:t>
      </w:r>
      <w:r w:rsidR="00F34FFE">
        <w:rPr>
          <w:rFonts w:eastAsia="Times New Roman"/>
          <w:bCs/>
          <w:color w:val="000000" w:themeColor="text1"/>
          <w:kern w:val="2"/>
          <w:lang w:eastAsia="zh-CN"/>
        </w:rPr>
        <w:t xml:space="preserve"> a </w:t>
      </w:r>
      <w:r w:rsidR="001E7503">
        <w:rPr>
          <w:rFonts w:eastAsia="Times New Roman"/>
          <w:bCs/>
          <w:color w:val="000000" w:themeColor="text1"/>
          <w:kern w:val="2"/>
          <w:lang w:eastAsia="zh-CN"/>
        </w:rPr>
        <w:t>mismatch</w:t>
      </w:r>
      <w:r w:rsidR="00F34FFE" w:rsidRPr="00F34FFE">
        <w:rPr>
          <w:rFonts w:eastAsia="Times New Roman"/>
          <w:bCs/>
          <w:color w:val="000000" w:themeColor="text1"/>
          <w:kern w:val="2"/>
          <w:lang w:eastAsia="zh-CN"/>
        </w:rPr>
        <w:t xml:space="preserve"> </w:t>
      </w:r>
      <w:r w:rsidR="00A14817">
        <w:rPr>
          <w:rFonts w:eastAsia="Times New Roman"/>
          <w:bCs/>
          <w:color w:val="000000" w:themeColor="text1"/>
          <w:kern w:val="2"/>
          <w:lang w:eastAsia="zh-CN"/>
        </w:rPr>
        <w:t>between the</w:t>
      </w:r>
      <w:r w:rsidR="00F34FFE">
        <w:rPr>
          <w:rFonts w:eastAsia="Times New Roman"/>
          <w:bCs/>
          <w:color w:val="000000" w:themeColor="text1"/>
          <w:kern w:val="2"/>
          <w:lang w:eastAsia="zh-CN"/>
        </w:rPr>
        <w:t xml:space="preserve"> </w:t>
      </w:r>
      <w:r w:rsidR="00A14817">
        <w:rPr>
          <w:rFonts w:eastAsia="Times New Roman"/>
          <w:bCs/>
          <w:color w:val="000000" w:themeColor="text1"/>
          <w:kern w:val="2"/>
          <w:lang w:eastAsia="zh-CN"/>
        </w:rPr>
        <w:t xml:space="preserve">number of PDSCHs indicated by </w:t>
      </w:r>
      <w:r w:rsidR="00F34FFE">
        <w:rPr>
          <w:rFonts w:eastAsia="Times New Roman"/>
          <w:bCs/>
          <w:color w:val="000000" w:themeColor="text1"/>
          <w:kern w:val="2"/>
          <w:lang w:eastAsia="zh-CN"/>
        </w:rPr>
        <w:t>T-DAI</w:t>
      </w:r>
      <w:r w:rsidR="00A14817" w:rsidRPr="00A14817">
        <w:rPr>
          <w:rFonts w:eastAsia="Times New Roman" w:hint="eastAsia"/>
          <w:bCs/>
          <w:color w:val="000000" w:themeColor="text1"/>
          <w:kern w:val="2"/>
          <w:lang w:eastAsia="zh-CN"/>
        </w:rPr>
        <w:t xml:space="preserve"> and </w:t>
      </w:r>
      <w:r w:rsidR="00A14817">
        <w:rPr>
          <w:rFonts w:eastAsia="Times New Roman"/>
          <w:bCs/>
          <w:color w:val="000000" w:themeColor="text1"/>
          <w:kern w:val="2"/>
          <w:lang w:eastAsia="zh-CN"/>
        </w:rPr>
        <w:t>the number of PDSCHs detected by</w:t>
      </w:r>
      <w:r w:rsidR="00A14817" w:rsidRPr="00A14817">
        <w:rPr>
          <w:rFonts w:eastAsia="Times New Roman" w:hint="eastAsia"/>
          <w:bCs/>
          <w:color w:val="000000" w:themeColor="text1"/>
          <w:kern w:val="2"/>
          <w:lang w:eastAsia="zh-CN"/>
        </w:rPr>
        <w:t xml:space="preserve"> t</w:t>
      </w:r>
      <w:r w:rsidR="00A14817" w:rsidRPr="00A14817">
        <w:rPr>
          <w:rFonts w:eastAsia="Times New Roman"/>
          <w:bCs/>
          <w:color w:val="000000" w:themeColor="text1"/>
          <w:kern w:val="2"/>
          <w:lang w:eastAsia="zh-CN"/>
        </w:rPr>
        <w:t>he UE. F</w:t>
      </w:r>
      <w:r>
        <w:rPr>
          <w:rFonts w:eastAsia="Times New Roman"/>
          <w:bCs/>
          <w:color w:val="000000" w:themeColor="text1"/>
          <w:kern w:val="2"/>
          <w:lang w:eastAsia="zh-CN"/>
        </w:rPr>
        <w:t xml:space="preserve">rom the UE’s </w:t>
      </w:r>
      <w:r w:rsidRPr="000E698C">
        <w:rPr>
          <w:rFonts w:eastAsia="Times New Roman"/>
          <w:bCs/>
          <w:color w:val="000000" w:themeColor="text1"/>
          <w:kern w:val="2"/>
          <w:lang w:eastAsia="zh-CN"/>
        </w:rPr>
        <w:t>perspective</w:t>
      </w:r>
      <w:r>
        <w:rPr>
          <w:rFonts w:eastAsia="Times New Roman"/>
          <w:bCs/>
          <w:color w:val="000000" w:themeColor="text1"/>
          <w:kern w:val="2"/>
          <w:lang w:eastAsia="zh-CN"/>
        </w:rPr>
        <w:t xml:space="preserve">, there are two </w:t>
      </w:r>
      <w:r w:rsidR="00A14817">
        <w:rPr>
          <w:rFonts w:eastAsia="Times New Roman"/>
          <w:bCs/>
          <w:color w:val="000000" w:themeColor="text1"/>
          <w:kern w:val="2"/>
          <w:lang w:eastAsia="zh-CN"/>
        </w:rPr>
        <w:t>confused</w:t>
      </w:r>
      <w:r>
        <w:rPr>
          <w:rFonts w:eastAsia="Times New Roman"/>
          <w:bCs/>
          <w:color w:val="000000" w:themeColor="text1"/>
          <w:kern w:val="2"/>
          <w:lang w:eastAsia="zh-CN"/>
        </w:rPr>
        <w:t xml:space="preserve"> cases</w:t>
      </w:r>
      <w:r w:rsidRPr="00A14817">
        <w:rPr>
          <w:rFonts w:eastAsia="Times New Roman" w:hint="eastAsia"/>
          <w:bCs/>
          <w:color w:val="000000" w:themeColor="text1"/>
          <w:kern w:val="2"/>
          <w:lang w:eastAsia="zh-CN"/>
        </w:rPr>
        <w:t>:</w:t>
      </w:r>
    </w:p>
    <w:p w14:paraId="1D1DC9DF" w14:textId="380119E4" w:rsidR="00A14817" w:rsidRPr="00A14817" w:rsidRDefault="00A14817" w:rsidP="00CD3EEE">
      <w:pPr>
        <w:pStyle w:val="af8"/>
        <w:numPr>
          <w:ilvl w:val="0"/>
          <w:numId w:val="22"/>
        </w:numPr>
        <w:spacing w:beforeLines="50" w:before="120" w:after="0" w:line="160" w:lineRule="exact"/>
        <w:ind w:left="1071" w:hanging="357"/>
        <w:contextualSpacing w:val="0"/>
        <w:rPr>
          <w:rFonts w:eastAsia="Times New Roman"/>
          <w:bCs/>
          <w:color w:val="000000" w:themeColor="text1"/>
          <w:kern w:val="2"/>
          <w:lang w:eastAsia="zh-CN"/>
        </w:rPr>
      </w:pPr>
      <w:r>
        <w:rPr>
          <w:rFonts w:eastAsia="Times New Roman"/>
          <w:bCs/>
          <w:color w:val="000000" w:themeColor="text1"/>
          <w:kern w:val="2"/>
          <w:lang w:eastAsia="zh-CN"/>
        </w:rPr>
        <w:t xml:space="preserve">There is a </w:t>
      </w:r>
      <w:r w:rsidRPr="00A14817">
        <w:rPr>
          <w:rFonts w:eastAsia="Times New Roman"/>
          <w:bCs/>
          <w:color w:val="000000" w:themeColor="text1"/>
          <w:kern w:val="2"/>
          <w:lang w:eastAsia="zh-CN"/>
        </w:rPr>
        <w:t xml:space="preserve">missed </w:t>
      </w:r>
      <w:r>
        <w:rPr>
          <w:rFonts w:eastAsia="Times New Roman"/>
          <w:bCs/>
          <w:color w:val="000000" w:themeColor="text1"/>
          <w:kern w:val="2"/>
          <w:lang w:eastAsia="zh-CN"/>
        </w:rPr>
        <w:t>PDSCH in slot n+2</w:t>
      </w:r>
      <w:r w:rsidR="002205DB">
        <w:rPr>
          <w:rFonts w:eastAsia="Times New Roman"/>
          <w:bCs/>
          <w:color w:val="000000" w:themeColor="text1"/>
          <w:kern w:val="2"/>
          <w:lang w:eastAsia="zh-CN"/>
        </w:rPr>
        <w:t>.</w:t>
      </w:r>
    </w:p>
    <w:p w14:paraId="1AD63D1E" w14:textId="421EF09A" w:rsidR="00A14817" w:rsidRPr="00A14817" w:rsidRDefault="00A14817" w:rsidP="00CD3EEE">
      <w:pPr>
        <w:pStyle w:val="af8"/>
        <w:numPr>
          <w:ilvl w:val="0"/>
          <w:numId w:val="22"/>
        </w:numPr>
        <w:spacing w:beforeLines="50" w:before="120" w:after="0" w:line="160" w:lineRule="exact"/>
        <w:ind w:left="1071" w:hanging="357"/>
        <w:contextualSpacing w:val="0"/>
        <w:rPr>
          <w:rFonts w:eastAsia="Times New Roman"/>
          <w:bCs/>
          <w:color w:val="000000" w:themeColor="text1"/>
          <w:kern w:val="2"/>
          <w:lang w:eastAsia="zh-CN"/>
        </w:rPr>
      </w:pPr>
      <w:r w:rsidRPr="00A14817">
        <w:rPr>
          <w:rFonts w:eastAsia="Times New Roman"/>
          <w:bCs/>
          <w:color w:val="000000" w:themeColor="text1"/>
          <w:kern w:val="2"/>
          <w:lang w:eastAsia="zh-CN"/>
        </w:rPr>
        <w:t xml:space="preserve">There is a missed PDSCH </w:t>
      </w:r>
      <w:r>
        <w:rPr>
          <w:rFonts w:eastAsia="Times New Roman"/>
          <w:bCs/>
          <w:color w:val="000000" w:themeColor="text1"/>
          <w:kern w:val="2"/>
          <w:lang w:eastAsia="zh-CN"/>
        </w:rPr>
        <w:t>in slot m in cell 3 or cell 4</w:t>
      </w:r>
      <w:r w:rsidR="002205DB">
        <w:rPr>
          <w:rFonts w:eastAsia="Times New Roman"/>
          <w:bCs/>
          <w:color w:val="000000" w:themeColor="text1"/>
          <w:kern w:val="2"/>
          <w:lang w:eastAsia="zh-CN"/>
        </w:rPr>
        <w:t>.</w:t>
      </w:r>
      <w:r>
        <w:rPr>
          <w:rFonts w:eastAsia="Times New Roman"/>
          <w:bCs/>
          <w:color w:val="000000" w:themeColor="text1"/>
          <w:kern w:val="2"/>
          <w:lang w:eastAsia="zh-CN"/>
        </w:rPr>
        <w:t xml:space="preserve">  </w:t>
      </w:r>
    </w:p>
    <w:p w14:paraId="53DAE6CE" w14:textId="10AFC4D6" w:rsidR="001C3809" w:rsidRDefault="001E7503" w:rsidP="00035CCF">
      <w:pPr>
        <w:pStyle w:val="af8"/>
        <w:spacing w:beforeLines="50" w:before="120" w:after="0" w:line="240" w:lineRule="auto"/>
        <w:ind w:left="357"/>
        <w:contextualSpacing w:val="0"/>
        <w:rPr>
          <w:rFonts w:eastAsia="Times New Roman"/>
          <w:bCs/>
          <w:color w:val="000000" w:themeColor="text1"/>
          <w:kern w:val="2"/>
          <w:lang w:eastAsia="zh-CN"/>
        </w:rPr>
      </w:pPr>
      <w:r w:rsidRPr="002205DB">
        <w:rPr>
          <w:rFonts w:eastAsia="Times New Roman" w:hint="eastAsia"/>
          <w:bCs/>
          <w:color w:val="000000" w:themeColor="text1"/>
          <w:kern w:val="2"/>
          <w:lang w:eastAsia="zh-CN"/>
        </w:rPr>
        <w:t>I</w:t>
      </w:r>
      <w:r w:rsidR="00AD784D">
        <w:rPr>
          <w:rFonts w:eastAsia="Times New Roman"/>
          <w:bCs/>
          <w:color w:val="000000" w:themeColor="text1"/>
          <w:kern w:val="2"/>
          <w:lang w:eastAsia="zh-CN"/>
        </w:rPr>
        <w:t>f the UE choose</w:t>
      </w:r>
      <w:r w:rsidR="00035CCF">
        <w:rPr>
          <w:rFonts w:eastAsia="Times New Roman"/>
          <w:bCs/>
          <w:color w:val="000000" w:themeColor="text1"/>
          <w:kern w:val="2"/>
          <w:lang w:eastAsia="zh-CN"/>
        </w:rPr>
        <w:t>s</w:t>
      </w:r>
      <w:r w:rsidR="00AD784D">
        <w:rPr>
          <w:rFonts w:eastAsia="Times New Roman"/>
          <w:bCs/>
          <w:color w:val="000000" w:themeColor="text1"/>
          <w:kern w:val="2"/>
          <w:lang w:eastAsia="zh-CN"/>
        </w:rPr>
        <w:t xml:space="preserve"> </w:t>
      </w:r>
      <w:r w:rsidR="00035CCF">
        <w:rPr>
          <w:rFonts w:eastAsia="Times New Roman"/>
          <w:bCs/>
          <w:color w:val="000000" w:themeColor="text1"/>
          <w:kern w:val="2"/>
          <w:lang w:eastAsia="zh-CN"/>
        </w:rPr>
        <w:t>the latter case to gen</w:t>
      </w:r>
      <w:r w:rsidR="002205DB">
        <w:rPr>
          <w:rFonts w:eastAsia="Times New Roman"/>
          <w:bCs/>
          <w:color w:val="000000" w:themeColor="text1"/>
          <w:kern w:val="2"/>
          <w:lang w:eastAsia="zh-CN"/>
        </w:rPr>
        <w:t>erate HARQ-ACK information bits</w:t>
      </w:r>
      <w:r w:rsidR="002205DB">
        <w:rPr>
          <w:rFonts w:ascii="新細明體" w:eastAsia="新細明體" w:hAnsi="新細明體" w:hint="eastAsia"/>
          <w:bCs/>
          <w:color w:val="000000" w:themeColor="text1"/>
          <w:kern w:val="2"/>
          <w:lang w:eastAsia="zh-TW"/>
        </w:rPr>
        <w:t xml:space="preserve">, </w:t>
      </w:r>
      <w:r w:rsidR="002205DB">
        <w:rPr>
          <w:rFonts w:eastAsia="Times New Roman"/>
          <w:bCs/>
          <w:color w:val="000000" w:themeColor="text1"/>
          <w:kern w:val="2"/>
          <w:lang w:eastAsia="zh-CN"/>
        </w:rPr>
        <w:t>there would be a misalignment of the HARQ-ACK codebook.</w:t>
      </w:r>
    </w:p>
    <w:p w14:paraId="14FB9D18" w14:textId="0E989517" w:rsidR="007B4B07" w:rsidRDefault="00035CCF" w:rsidP="00035CCF">
      <w:pPr>
        <w:spacing w:beforeLines="50" w:before="120"/>
        <w:ind w:left="357"/>
        <w:rPr>
          <w:rFonts w:eastAsia="Times New Roman"/>
          <w:bCs/>
          <w:color w:val="000000" w:themeColor="text1"/>
          <w:kern w:val="2"/>
          <w:lang w:eastAsia="zh-CN"/>
        </w:rPr>
      </w:pPr>
      <w:r>
        <w:rPr>
          <w:rFonts w:eastAsia="Times New Roman"/>
          <w:bCs/>
          <w:color w:val="000000" w:themeColor="text1"/>
          <w:kern w:val="2"/>
          <w:lang w:eastAsia="zh-CN"/>
        </w:rPr>
        <w:t>I</w:t>
      </w:r>
      <w:r w:rsidRPr="0040328E">
        <w:rPr>
          <w:rFonts w:eastAsia="Times New Roman"/>
          <w:bCs/>
          <w:color w:val="000000" w:themeColor="text1"/>
          <w:kern w:val="2"/>
          <w:lang w:eastAsia="zh-CN"/>
        </w:rPr>
        <w:t>n Figure 6</w:t>
      </w:r>
      <w:r>
        <w:rPr>
          <w:rFonts w:eastAsia="Times New Roman"/>
          <w:bCs/>
          <w:color w:val="000000" w:themeColor="text1"/>
          <w:kern w:val="2"/>
          <w:lang w:eastAsia="zh-CN"/>
        </w:rPr>
        <w:t>(c)</w:t>
      </w:r>
      <w:r w:rsidRPr="0040328E">
        <w:rPr>
          <w:rFonts w:eastAsia="Times New Roman"/>
          <w:bCs/>
          <w:color w:val="000000" w:themeColor="text1"/>
          <w:kern w:val="2"/>
          <w:lang w:eastAsia="zh-CN"/>
        </w:rPr>
        <w:t>,</w:t>
      </w:r>
      <w:r>
        <w:rPr>
          <w:rFonts w:eastAsia="Times New Roman"/>
          <w:bCs/>
          <w:color w:val="000000" w:themeColor="text1"/>
          <w:kern w:val="2"/>
          <w:lang w:eastAsia="zh-CN"/>
        </w:rPr>
        <w:t xml:space="preserve"> since both the C-DAI</w:t>
      </w:r>
      <w:r w:rsidRPr="00035CCF">
        <w:rPr>
          <w:rFonts w:eastAsia="Times New Roman"/>
          <w:bCs/>
          <w:color w:val="000000" w:themeColor="text1"/>
          <w:kern w:val="2"/>
          <w:lang w:eastAsia="zh-CN"/>
        </w:rPr>
        <w:t xml:space="preserve"> </w:t>
      </w:r>
      <w:r>
        <w:rPr>
          <w:rFonts w:eastAsia="Times New Roman"/>
          <w:bCs/>
          <w:color w:val="000000" w:themeColor="text1"/>
          <w:kern w:val="2"/>
          <w:lang w:eastAsia="zh-CN"/>
        </w:rPr>
        <w:t xml:space="preserve">values and the T-DAI values in the DCIs </w:t>
      </w:r>
      <w:r w:rsidRPr="00F34FFE">
        <w:rPr>
          <w:rFonts w:ascii="Times New Roman" w:eastAsia="Times New Roman" w:hAnsi="Times New Roman"/>
          <w:bCs/>
          <w:color w:val="000000" w:themeColor="text1"/>
          <w:kern w:val="2"/>
          <w:lang w:eastAsia="zh-CN"/>
        </w:rPr>
        <w:t xml:space="preserve">scheduling the </w:t>
      </w:r>
      <w:r>
        <w:rPr>
          <w:rFonts w:eastAsia="Times New Roman"/>
          <w:bCs/>
          <w:color w:val="000000" w:themeColor="text1"/>
          <w:kern w:val="2"/>
          <w:lang w:eastAsia="zh-CN"/>
        </w:rPr>
        <w:t xml:space="preserve">PDSCHs in slot n, slot n+1, slot n+2 </w:t>
      </w:r>
      <w:r w:rsidRPr="00AD784D">
        <w:rPr>
          <w:rFonts w:ascii="Times New Roman" w:eastAsia="Times New Roman" w:hAnsi="Times New Roman" w:hint="eastAsia"/>
          <w:bCs/>
          <w:color w:val="000000" w:themeColor="text1"/>
          <w:kern w:val="2"/>
          <w:lang w:eastAsia="zh-CN"/>
        </w:rPr>
        <w:t xml:space="preserve">are </w:t>
      </w:r>
      <w:r w:rsidR="002205DB" w:rsidRPr="0017023D">
        <w:rPr>
          <w:rFonts w:eastAsia="Times New Roman"/>
          <w:bCs/>
          <w:color w:val="000000" w:themeColor="text1"/>
          <w:kern w:val="2"/>
          <w:lang w:eastAsia="zh-CN"/>
        </w:rPr>
        <w:t>continuously</w:t>
      </w:r>
      <w:r w:rsidR="002205DB" w:rsidRPr="0017023D">
        <w:rPr>
          <w:rFonts w:eastAsia="Times New Roman" w:hint="eastAsia"/>
          <w:bCs/>
          <w:color w:val="000000" w:themeColor="text1"/>
          <w:kern w:val="2"/>
          <w:lang w:eastAsia="zh-CN"/>
        </w:rPr>
        <w:t xml:space="preserve"> </w:t>
      </w:r>
      <w:r w:rsidR="002205DB">
        <w:rPr>
          <w:rFonts w:eastAsia="Times New Roman"/>
          <w:bCs/>
          <w:color w:val="000000" w:themeColor="text1"/>
          <w:kern w:val="2"/>
          <w:lang w:eastAsia="zh-CN"/>
        </w:rPr>
        <w:t xml:space="preserve">accumulated following </w:t>
      </w:r>
      <w:r>
        <w:rPr>
          <w:rFonts w:eastAsia="Times New Roman"/>
          <w:bCs/>
          <w:color w:val="000000" w:themeColor="text1"/>
          <w:kern w:val="2"/>
          <w:lang w:eastAsia="zh-CN"/>
        </w:rPr>
        <w:t>the previous PDSCHs. According to the C-DAI values, the UE could be aware that t</w:t>
      </w:r>
      <w:r w:rsidRPr="00A14817">
        <w:rPr>
          <w:rFonts w:eastAsia="Times New Roman"/>
          <w:bCs/>
          <w:color w:val="000000" w:themeColor="text1"/>
          <w:kern w:val="2"/>
          <w:lang w:eastAsia="zh-CN"/>
        </w:rPr>
        <w:t xml:space="preserve">here is a missed PDSCH </w:t>
      </w:r>
      <w:r>
        <w:rPr>
          <w:rFonts w:eastAsia="Times New Roman"/>
          <w:bCs/>
          <w:color w:val="000000" w:themeColor="text1"/>
          <w:kern w:val="2"/>
          <w:lang w:eastAsia="zh-CN"/>
        </w:rPr>
        <w:t>scheduled between slot n+1 and slot m rather than</w:t>
      </w:r>
      <w:r w:rsidR="002205DB">
        <w:rPr>
          <w:rFonts w:eastAsia="Times New Roman"/>
          <w:bCs/>
          <w:color w:val="000000" w:themeColor="text1"/>
          <w:kern w:val="2"/>
          <w:lang w:eastAsia="zh-CN"/>
        </w:rPr>
        <w:t xml:space="preserve"> in</w:t>
      </w:r>
      <w:r>
        <w:rPr>
          <w:rFonts w:eastAsia="Times New Roman"/>
          <w:bCs/>
          <w:color w:val="000000" w:themeColor="text1"/>
          <w:kern w:val="2"/>
          <w:lang w:eastAsia="zh-CN"/>
        </w:rPr>
        <w:t xml:space="preserve"> slot m, and </w:t>
      </w:r>
      <w:r w:rsidR="00CD3EEE">
        <w:rPr>
          <w:rFonts w:eastAsia="Times New Roman"/>
          <w:bCs/>
          <w:color w:val="000000" w:themeColor="text1"/>
          <w:kern w:val="2"/>
          <w:lang w:eastAsia="zh-TW"/>
        </w:rPr>
        <w:t xml:space="preserve">the </w:t>
      </w:r>
      <w:r w:rsidR="00CD3EEE">
        <w:rPr>
          <w:rFonts w:eastAsia="Times New Roman"/>
          <w:bCs/>
          <w:color w:val="000000" w:themeColor="text1"/>
          <w:kern w:val="2"/>
          <w:lang w:eastAsia="zh-CN"/>
        </w:rPr>
        <w:t>misalignment can be avoided.</w:t>
      </w:r>
    </w:p>
    <w:p w14:paraId="3B9536F6" w14:textId="77777777" w:rsidR="00CD3EEE" w:rsidRDefault="00CD3EEE" w:rsidP="00CD3EEE">
      <w:pPr>
        <w:spacing w:beforeLines="50" w:before="120"/>
        <w:rPr>
          <w:rFonts w:eastAsia="Times New Roman"/>
          <w:bCs/>
          <w:color w:val="000000" w:themeColor="text1"/>
          <w:kern w:val="2"/>
          <w:lang w:eastAsia="zh-CN"/>
        </w:rPr>
      </w:pPr>
    </w:p>
    <w:p w14:paraId="666BBF9F" w14:textId="1157413D" w:rsidR="00CD3EEE" w:rsidRPr="002205DB" w:rsidRDefault="00CD3EEE" w:rsidP="00CD3EEE">
      <w:pPr>
        <w:rPr>
          <w:b/>
          <w:color w:val="000000" w:themeColor="text1"/>
        </w:rPr>
      </w:pPr>
      <w:r w:rsidRPr="002205DB">
        <w:rPr>
          <w:b/>
          <w:color w:val="000000" w:themeColor="text1"/>
        </w:rPr>
        <w:t>Proposal</w:t>
      </w:r>
      <w:r w:rsidRPr="002205DB">
        <w:rPr>
          <w:rFonts w:hint="eastAsia"/>
          <w:b/>
          <w:color w:val="000000" w:themeColor="text1"/>
        </w:rPr>
        <w:t xml:space="preserve"> </w:t>
      </w:r>
      <w:r w:rsidRPr="002205DB">
        <w:rPr>
          <w:b/>
          <w:color w:val="000000" w:themeColor="text1"/>
        </w:rPr>
        <w:t xml:space="preserve">6: The following enhancements </w:t>
      </w:r>
      <w:r w:rsidR="002205DB" w:rsidRPr="002205DB">
        <w:rPr>
          <w:b/>
          <w:color w:val="000000" w:themeColor="text1"/>
        </w:rPr>
        <w:t>to</w:t>
      </w:r>
      <w:r w:rsidRPr="002205DB">
        <w:rPr>
          <w:b/>
          <w:color w:val="000000" w:themeColor="text1"/>
        </w:rPr>
        <w:t xml:space="preserve"> DCI signalling for triggering HARQ-ACK opportunity could be considered.</w:t>
      </w:r>
    </w:p>
    <w:p w14:paraId="4EA31F83" w14:textId="77777777" w:rsidR="00CD3EEE" w:rsidRPr="002205DB" w:rsidRDefault="00CD3EEE" w:rsidP="00CD3EEE">
      <w:pPr>
        <w:pStyle w:val="af8"/>
        <w:numPr>
          <w:ilvl w:val="0"/>
          <w:numId w:val="20"/>
        </w:numPr>
        <w:spacing w:line="240" w:lineRule="auto"/>
        <w:rPr>
          <w:b/>
          <w:color w:val="000000" w:themeColor="text1"/>
          <w:lang w:val="en-US"/>
        </w:rPr>
      </w:pPr>
      <w:r w:rsidRPr="002205DB">
        <w:rPr>
          <w:b/>
          <w:color w:val="000000" w:themeColor="text1"/>
          <w:lang w:val="en-US"/>
        </w:rPr>
        <w:lastRenderedPageBreak/>
        <w:t>Introduce a new field for PDSCH grouping or indicating which PDSCH group should be acknowledged in a triggered transmission opportunity</w:t>
      </w:r>
    </w:p>
    <w:p w14:paraId="62FCBBE1" w14:textId="77777777" w:rsidR="00CD3EEE" w:rsidRPr="002205DB" w:rsidRDefault="00CD3EEE" w:rsidP="00CD3EEE">
      <w:pPr>
        <w:pStyle w:val="af8"/>
        <w:numPr>
          <w:ilvl w:val="0"/>
          <w:numId w:val="20"/>
        </w:numPr>
        <w:spacing w:line="240" w:lineRule="auto"/>
        <w:rPr>
          <w:b/>
          <w:color w:val="000000" w:themeColor="text1"/>
          <w:lang w:val="en-US"/>
        </w:rPr>
      </w:pPr>
      <w:r w:rsidRPr="002205DB">
        <w:rPr>
          <w:b/>
          <w:color w:val="000000" w:themeColor="text1"/>
          <w:lang w:val="en-US"/>
        </w:rPr>
        <w:t>Introduce a new field for indicating the UE whether the received DCI triggers a HARQ-ACK feedback or not</w:t>
      </w:r>
    </w:p>
    <w:p w14:paraId="14C09808" w14:textId="14AD6DF6" w:rsidR="00CD3EEE" w:rsidRPr="002205DB" w:rsidRDefault="00CD3EEE" w:rsidP="00CD3EEE">
      <w:pPr>
        <w:pStyle w:val="af8"/>
        <w:numPr>
          <w:ilvl w:val="0"/>
          <w:numId w:val="20"/>
        </w:numPr>
        <w:spacing w:line="240" w:lineRule="auto"/>
        <w:rPr>
          <w:b/>
          <w:color w:val="000000" w:themeColor="text1"/>
          <w:lang w:val="en-US"/>
        </w:rPr>
      </w:pPr>
      <w:r w:rsidRPr="002205DB">
        <w:rPr>
          <w:b/>
          <w:color w:val="000000" w:themeColor="text1"/>
          <w:lang w:val="en-US"/>
        </w:rPr>
        <w:t>Both C-DAI and T-DAI should be accumulated for PDSCHs in a same group to determine a correct HARQ-ACK codebook</w:t>
      </w:r>
    </w:p>
    <w:p w14:paraId="296D6FEE" w14:textId="77777777" w:rsidR="00CD3EEE" w:rsidRPr="00CD3EEE" w:rsidRDefault="00CD3EEE" w:rsidP="00035CCF">
      <w:pPr>
        <w:spacing w:beforeLines="50" w:before="120"/>
        <w:ind w:left="357"/>
        <w:rPr>
          <w:rFonts w:eastAsia="Times New Roman"/>
          <w:b/>
          <w:bCs/>
          <w:color w:val="000000" w:themeColor="text1"/>
          <w:kern w:val="2"/>
          <w:lang w:val="en-US" w:eastAsia="zh-TW"/>
        </w:rPr>
      </w:pPr>
    </w:p>
    <w:p w14:paraId="1A75B49D" w14:textId="0875ADE4" w:rsidR="007B4B07" w:rsidRDefault="00E442A1" w:rsidP="0040328E">
      <w:pPr>
        <w:spacing w:beforeLines="50" w:before="120"/>
        <w:jc w:val="center"/>
        <w:rPr>
          <w:rFonts w:eastAsia="Times New Roman"/>
          <w:b/>
          <w:bCs/>
          <w:color w:val="000000" w:themeColor="text1"/>
          <w:kern w:val="2"/>
          <w:lang w:eastAsia="zh-CN"/>
        </w:rPr>
      </w:pPr>
      <w:r>
        <w:object w:dxaOrig="23744" w:dyaOrig="26880" w14:anchorId="005A5F0F">
          <v:shape id="_x0000_i1031" type="#_x0000_t75" style="width:398.8pt;height:451.4pt" o:ole="">
            <v:imagedata r:id="rId25" o:title=""/>
          </v:shape>
          <o:OLEObject Type="Embed" ProgID="Visio.Drawing.11" ShapeID="_x0000_i1031" DrawAspect="Content" ObjectID="_1608719120" r:id="rId26"/>
        </w:object>
      </w:r>
    </w:p>
    <w:p w14:paraId="6F9F7BBC" w14:textId="4127BFA4" w:rsidR="00CD3EEE" w:rsidRPr="00802AF3" w:rsidRDefault="001E7503" w:rsidP="00CD3EEE">
      <w:pPr>
        <w:pStyle w:val="afa"/>
        <w:spacing w:after="240"/>
        <w:jc w:val="center"/>
        <w:rPr>
          <w:rFonts w:ascii="Times New Roman" w:eastAsia="Times New Roman" w:hAnsi="Times New Roman"/>
          <w:bCs w:val="0"/>
          <w:color w:val="000000" w:themeColor="text1"/>
          <w:kern w:val="2"/>
          <w:lang w:eastAsia="zh-CN"/>
        </w:rPr>
      </w:pPr>
      <w:r>
        <w:rPr>
          <w:rFonts w:ascii="Times New Roman" w:eastAsia="Times New Roman" w:hAnsi="Times New Roman"/>
          <w:bCs w:val="0"/>
          <w:color w:val="000000" w:themeColor="text1"/>
          <w:kern w:val="2"/>
          <w:lang w:eastAsia="zh-CN"/>
        </w:rPr>
        <w:t xml:space="preserve">  Figure 6</w:t>
      </w:r>
      <w:r w:rsidR="00CD3EEE" w:rsidRPr="00802AF3">
        <w:rPr>
          <w:rFonts w:ascii="Times New Roman" w:eastAsia="Times New Roman" w:hAnsi="Times New Roman"/>
          <w:bCs w:val="0"/>
          <w:color w:val="000000" w:themeColor="text1"/>
          <w:kern w:val="2"/>
          <w:lang w:eastAsia="zh-CN"/>
        </w:rPr>
        <w:t>. Example of</w:t>
      </w:r>
      <w:r w:rsidR="00802AF3" w:rsidRPr="00802AF3">
        <w:rPr>
          <w:rFonts w:ascii="Times New Roman" w:eastAsia="Times New Roman" w:hAnsi="Times New Roman"/>
          <w:bCs w:val="0"/>
          <w:color w:val="000000" w:themeColor="text1"/>
          <w:kern w:val="2"/>
          <w:lang w:eastAsia="zh-CN"/>
        </w:rPr>
        <w:t xml:space="preserve"> HARQ-ACK codebook size indication</w:t>
      </w:r>
      <w:r w:rsidR="00802AF3" w:rsidRPr="00802AF3">
        <w:rPr>
          <w:rFonts w:ascii="Times New Roman" w:eastAsia="Times New Roman" w:hAnsi="Times New Roman"/>
          <w:color w:val="000000" w:themeColor="text1"/>
          <w:kern w:val="2"/>
          <w:lang w:eastAsia="zh-CN"/>
        </w:rPr>
        <w:t xml:space="preserve"> </w:t>
      </w:r>
      <w:r w:rsidR="00802AF3">
        <w:rPr>
          <w:rFonts w:ascii="Times New Roman" w:eastAsia="Times New Roman" w:hAnsi="Times New Roman"/>
          <w:color w:val="000000" w:themeColor="text1"/>
          <w:kern w:val="2"/>
          <w:lang w:eastAsia="zh-CN"/>
        </w:rPr>
        <w:t xml:space="preserve">(a) conventional C-DAI/T-DAI accumulation (b) only accumulating T-DAI for PDSCHs in a same group (c) accumulating both C-DAI and T-DAI for PDSCHs in a same group </w:t>
      </w:r>
    </w:p>
    <w:p w14:paraId="4BBBE011" w14:textId="77777777" w:rsidR="009D203F" w:rsidRPr="00CD3EEE" w:rsidRDefault="009D203F" w:rsidP="00456419">
      <w:pPr>
        <w:rPr>
          <w:b/>
          <w:color w:val="FF0000"/>
          <w:lang w:val="en-US"/>
        </w:rPr>
      </w:pPr>
    </w:p>
    <w:p w14:paraId="3FFFC9BF" w14:textId="4AE4D4CB" w:rsidR="001C257C" w:rsidRPr="002A2EC9" w:rsidRDefault="001C257C" w:rsidP="00456419">
      <w:pPr>
        <w:pStyle w:val="2"/>
        <w:rPr>
          <w:rFonts w:ascii="Arial" w:hAnsi="Arial"/>
          <w:color w:val="000000" w:themeColor="text1"/>
        </w:rPr>
      </w:pPr>
      <w:r w:rsidRPr="002A2EC9">
        <w:rPr>
          <w:rFonts w:ascii="Arial" w:hAnsi="Arial"/>
          <w:color w:val="000000" w:themeColor="text1"/>
        </w:rPr>
        <w:t>Cross-carrier retransmission</w:t>
      </w:r>
    </w:p>
    <w:p w14:paraId="7B291848" w14:textId="1B4EBA25" w:rsidR="0060079E" w:rsidRDefault="0060079E" w:rsidP="00456419">
      <w:pPr>
        <w:rPr>
          <w:color w:val="000000" w:themeColor="text1"/>
        </w:rPr>
      </w:pPr>
      <w:r w:rsidRPr="002A2EC9">
        <w:rPr>
          <w:color w:val="000000" w:themeColor="text1"/>
          <w:kern w:val="2"/>
          <w:lang w:eastAsia="zh-CN"/>
        </w:rPr>
        <w:t>The motivation of cross-carrier retransmission</w:t>
      </w:r>
      <w:r w:rsidR="001A336F" w:rsidRPr="002A2EC9">
        <w:rPr>
          <w:color w:val="000000" w:themeColor="text1"/>
          <w:kern w:val="2"/>
          <w:lang w:eastAsia="zh-CN"/>
        </w:rPr>
        <w:t>s</w:t>
      </w:r>
      <w:r w:rsidRPr="002A2EC9">
        <w:rPr>
          <w:color w:val="000000" w:themeColor="text1"/>
          <w:kern w:val="2"/>
          <w:lang w:eastAsia="zh-CN"/>
        </w:rPr>
        <w:t xml:space="preserve"> is to exploit </w:t>
      </w:r>
      <w:r w:rsidR="001A336F" w:rsidRPr="002A2EC9">
        <w:rPr>
          <w:color w:val="000000" w:themeColor="text1"/>
          <w:kern w:val="2"/>
          <w:lang w:eastAsia="zh-CN"/>
        </w:rPr>
        <w:t xml:space="preserve">the </w:t>
      </w:r>
      <w:r w:rsidR="00707D21" w:rsidRPr="002A2EC9">
        <w:rPr>
          <w:color w:val="000000" w:themeColor="text1"/>
        </w:rPr>
        <w:t xml:space="preserve">LBT </w:t>
      </w:r>
      <w:r w:rsidR="001A336F" w:rsidRPr="002A2EC9">
        <w:rPr>
          <w:color w:val="000000" w:themeColor="text1"/>
        </w:rPr>
        <w:t>diversity from multiple carriers to avoid postponed</w:t>
      </w:r>
      <w:r w:rsidR="001A336F" w:rsidRPr="002A2EC9">
        <w:rPr>
          <w:color w:val="000000" w:themeColor="text1"/>
          <w:kern w:val="2"/>
          <w:lang w:eastAsia="zh-CN"/>
        </w:rPr>
        <w:t xml:space="preserve"> </w:t>
      </w:r>
      <w:r w:rsidR="001A336F" w:rsidRPr="002A2EC9">
        <w:rPr>
          <w:color w:val="000000" w:themeColor="text1"/>
        </w:rPr>
        <w:t>retransmissions due to LBT failure on original carrier</w:t>
      </w:r>
      <w:r w:rsidR="005873AD" w:rsidRPr="002A2EC9">
        <w:rPr>
          <w:color w:val="000000" w:themeColor="text1"/>
        </w:rPr>
        <w:t>s</w:t>
      </w:r>
      <w:r w:rsidR="001A336F" w:rsidRPr="002A2EC9">
        <w:rPr>
          <w:color w:val="000000" w:themeColor="text1"/>
        </w:rPr>
        <w:t xml:space="preserve">. However, </w:t>
      </w:r>
      <w:r w:rsidR="005873AD" w:rsidRPr="002A2EC9">
        <w:rPr>
          <w:color w:val="000000" w:themeColor="text1"/>
        </w:rPr>
        <w:t>due to the flexible frame structure</w:t>
      </w:r>
      <w:r w:rsidR="00182A60" w:rsidRPr="002A2EC9">
        <w:rPr>
          <w:color w:val="000000" w:themeColor="text1"/>
        </w:rPr>
        <w:t xml:space="preserve"> and larger subcarrier spacing supported in NR</w:t>
      </w:r>
      <w:r w:rsidR="005873AD" w:rsidRPr="002A2EC9">
        <w:rPr>
          <w:color w:val="000000" w:themeColor="text1"/>
        </w:rPr>
        <w:t xml:space="preserve">, which </w:t>
      </w:r>
      <w:r w:rsidR="00182A60" w:rsidRPr="002A2EC9">
        <w:rPr>
          <w:color w:val="000000" w:themeColor="text1"/>
        </w:rPr>
        <w:t>are</w:t>
      </w:r>
      <w:r w:rsidR="005873AD" w:rsidRPr="002A2EC9">
        <w:rPr>
          <w:color w:val="000000" w:themeColor="text1"/>
        </w:rPr>
        <w:t xml:space="preserve"> liked to be supported in NR-U</w:t>
      </w:r>
      <w:r w:rsidR="00E41FE7" w:rsidRPr="002A2EC9">
        <w:rPr>
          <w:color w:val="000000" w:themeColor="text1"/>
        </w:rPr>
        <w:t>, the HARQ</w:t>
      </w:r>
      <w:r w:rsidR="00C27EC0" w:rsidRPr="002A2EC9">
        <w:rPr>
          <w:color w:val="000000" w:themeColor="text1"/>
        </w:rPr>
        <w:t>-ACK</w:t>
      </w:r>
      <w:r w:rsidR="005873AD" w:rsidRPr="002A2EC9">
        <w:rPr>
          <w:color w:val="000000" w:themeColor="text1"/>
        </w:rPr>
        <w:t xml:space="preserve"> feedback and</w:t>
      </w:r>
      <w:r w:rsidR="00E41FE7" w:rsidRPr="002A2EC9">
        <w:rPr>
          <w:color w:val="000000" w:themeColor="text1"/>
        </w:rPr>
        <w:t xml:space="preserve"> the </w:t>
      </w:r>
      <w:r w:rsidR="005873AD" w:rsidRPr="002A2EC9">
        <w:rPr>
          <w:color w:val="000000" w:themeColor="text1"/>
        </w:rPr>
        <w:t xml:space="preserve">retransmission for a HARQ process </w:t>
      </w:r>
      <w:r w:rsidR="00E41FE7" w:rsidRPr="002A2EC9">
        <w:rPr>
          <w:color w:val="000000" w:themeColor="text1"/>
        </w:rPr>
        <w:t xml:space="preserve">usually </w:t>
      </w:r>
      <w:r w:rsidR="005873AD" w:rsidRPr="002A2EC9">
        <w:rPr>
          <w:color w:val="000000" w:themeColor="text1"/>
        </w:rPr>
        <w:t xml:space="preserve">can be completed in a same </w:t>
      </w:r>
      <w:r w:rsidR="00182A60" w:rsidRPr="002A2EC9">
        <w:rPr>
          <w:color w:val="000000" w:themeColor="text1"/>
        </w:rPr>
        <w:t>gNB-initiated</w:t>
      </w:r>
      <w:r w:rsidR="005873AD" w:rsidRPr="002A2EC9">
        <w:rPr>
          <w:color w:val="000000" w:themeColor="text1"/>
        </w:rPr>
        <w:t xml:space="preserve"> COT</w:t>
      </w:r>
      <w:r w:rsidR="00E41FE7" w:rsidRPr="002A2EC9">
        <w:rPr>
          <w:color w:val="000000" w:themeColor="text1"/>
        </w:rPr>
        <w:t>. Therefore, the postponed</w:t>
      </w:r>
      <w:r w:rsidR="00E41FE7" w:rsidRPr="002A2EC9">
        <w:rPr>
          <w:color w:val="000000" w:themeColor="text1"/>
          <w:kern w:val="2"/>
          <w:lang w:eastAsia="zh-CN"/>
        </w:rPr>
        <w:t xml:space="preserve"> </w:t>
      </w:r>
      <w:r w:rsidR="00E41FE7" w:rsidRPr="002A2EC9">
        <w:rPr>
          <w:color w:val="000000" w:themeColor="text1"/>
        </w:rPr>
        <w:t xml:space="preserve">retransmissions rarely happen </w:t>
      </w:r>
      <w:r w:rsidR="00182A60" w:rsidRPr="002A2EC9">
        <w:rPr>
          <w:color w:val="000000" w:themeColor="text1"/>
        </w:rPr>
        <w:t>in</w:t>
      </w:r>
      <w:r w:rsidR="00E41FE7" w:rsidRPr="002A2EC9">
        <w:rPr>
          <w:color w:val="000000" w:themeColor="text1"/>
        </w:rPr>
        <w:t xml:space="preserve"> NR-U. Moreover, this issue can be mitigated by scheduling </w:t>
      </w:r>
      <w:r w:rsidR="00707D21" w:rsidRPr="002A2EC9">
        <w:rPr>
          <w:color w:val="000000" w:themeColor="text1"/>
        </w:rPr>
        <w:t>strategies</w:t>
      </w:r>
      <w:r w:rsidR="00E41FE7" w:rsidRPr="002A2EC9">
        <w:rPr>
          <w:color w:val="000000" w:themeColor="text1"/>
        </w:rPr>
        <w:t xml:space="preserve">, e.g., </w:t>
      </w:r>
      <w:r w:rsidR="00E41FE7" w:rsidRPr="002A2EC9">
        <w:rPr>
          <w:color w:val="000000" w:themeColor="text1"/>
          <w:kern w:val="2"/>
          <w:lang w:eastAsia="zh-CN"/>
        </w:rPr>
        <w:t>scheduling other data on the lightly loaded carrier</w:t>
      </w:r>
      <w:r w:rsidR="00E41FE7" w:rsidRPr="002A2EC9">
        <w:rPr>
          <w:color w:val="000000" w:themeColor="text1"/>
        </w:rPr>
        <w:t>.</w:t>
      </w:r>
      <w:r w:rsidR="00707D21" w:rsidRPr="002A2EC9">
        <w:rPr>
          <w:color w:val="000000" w:themeColor="text1"/>
        </w:rPr>
        <w:t xml:space="preserve"> </w:t>
      </w:r>
      <w:r w:rsidR="00707D21" w:rsidRPr="002A2EC9">
        <w:rPr>
          <w:color w:val="000000" w:themeColor="text1"/>
        </w:rPr>
        <w:lastRenderedPageBreak/>
        <w:t>On other hand, if a carrier already spans m</w:t>
      </w:r>
      <w:bookmarkStart w:id="1" w:name="_GoBack"/>
      <w:bookmarkEnd w:id="1"/>
      <w:r w:rsidR="00707D21" w:rsidRPr="002A2EC9">
        <w:rPr>
          <w:color w:val="000000" w:themeColor="text1"/>
        </w:rPr>
        <w:t>ultiple</w:t>
      </w:r>
      <w:r w:rsidR="00960F5D">
        <w:rPr>
          <w:color w:val="000000" w:themeColor="text1"/>
        </w:rPr>
        <w:t xml:space="preserve"> 20 MHz</w:t>
      </w:r>
      <w:r w:rsidR="00707D21" w:rsidRPr="002A2EC9">
        <w:rPr>
          <w:color w:val="000000" w:themeColor="text1"/>
        </w:rPr>
        <w:t xml:space="preserve"> </w:t>
      </w:r>
      <w:r w:rsidR="00C27EC0" w:rsidRPr="002A2EC9">
        <w:rPr>
          <w:color w:val="000000" w:themeColor="text1"/>
        </w:rPr>
        <w:t>LBT</w:t>
      </w:r>
      <w:r w:rsidR="00707D21" w:rsidRPr="002A2EC9">
        <w:rPr>
          <w:color w:val="000000" w:themeColor="text1"/>
        </w:rPr>
        <w:t xml:space="preserve"> subbands, it can also provide LBT diversity to avoid postponed</w:t>
      </w:r>
      <w:r w:rsidR="00707D21" w:rsidRPr="002A2EC9">
        <w:rPr>
          <w:color w:val="000000" w:themeColor="text1"/>
          <w:kern w:val="2"/>
          <w:lang w:eastAsia="zh-CN"/>
        </w:rPr>
        <w:t xml:space="preserve"> </w:t>
      </w:r>
      <w:r w:rsidR="00707D21" w:rsidRPr="002A2EC9">
        <w:rPr>
          <w:color w:val="000000" w:themeColor="text1"/>
        </w:rPr>
        <w:t xml:space="preserve">retransmissions. Consider the specification impact on HARQ process management, significant gains should be identified before introducing </w:t>
      </w:r>
      <w:r w:rsidR="00707D21" w:rsidRPr="002A2EC9">
        <w:rPr>
          <w:color w:val="000000" w:themeColor="text1"/>
          <w:kern w:val="2"/>
          <w:lang w:eastAsia="zh-CN"/>
        </w:rPr>
        <w:t>cross-carrier retransmissions</w:t>
      </w:r>
      <w:r w:rsidR="00707D21" w:rsidRPr="002A2EC9">
        <w:rPr>
          <w:color w:val="000000" w:themeColor="text1"/>
        </w:rPr>
        <w:t xml:space="preserve"> </w:t>
      </w:r>
      <w:r w:rsidR="00C27EC0" w:rsidRPr="002A2EC9">
        <w:rPr>
          <w:color w:val="000000" w:themeColor="text1"/>
        </w:rPr>
        <w:t>in</w:t>
      </w:r>
      <w:r w:rsidR="00707D21" w:rsidRPr="002A2EC9">
        <w:rPr>
          <w:color w:val="000000" w:themeColor="text1"/>
        </w:rPr>
        <w:t xml:space="preserve"> NR-U.</w:t>
      </w:r>
    </w:p>
    <w:p w14:paraId="0B755170" w14:textId="77777777" w:rsidR="002205DB" w:rsidRPr="002A2EC9" w:rsidRDefault="002205DB" w:rsidP="00456419">
      <w:pPr>
        <w:rPr>
          <w:color w:val="000000" w:themeColor="text1"/>
          <w:kern w:val="2"/>
          <w:lang w:eastAsia="zh-CN"/>
        </w:rPr>
      </w:pPr>
    </w:p>
    <w:p w14:paraId="03C8E6E5" w14:textId="5A4DA80E" w:rsidR="0027751A" w:rsidRPr="00127ACE" w:rsidRDefault="00757039" w:rsidP="00456419">
      <w:pPr>
        <w:rPr>
          <w:b/>
          <w:i/>
          <w:color w:val="000000" w:themeColor="text1"/>
          <w:szCs w:val="20"/>
          <w:lang w:val="en-US"/>
        </w:rPr>
      </w:pPr>
      <w:r w:rsidRPr="00127ACE">
        <w:rPr>
          <w:b/>
          <w:i/>
          <w:color w:val="000000" w:themeColor="text1"/>
          <w:szCs w:val="20"/>
          <w:lang w:val="en-US"/>
        </w:rPr>
        <w:t xml:space="preserve">Observation </w:t>
      </w:r>
      <w:r w:rsidR="002205DB" w:rsidRPr="00127ACE">
        <w:rPr>
          <w:b/>
          <w:i/>
          <w:color w:val="000000" w:themeColor="text1"/>
          <w:szCs w:val="20"/>
          <w:lang w:val="en-US"/>
        </w:rPr>
        <w:t>2</w:t>
      </w:r>
      <w:r w:rsidR="002B4903" w:rsidRPr="00127ACE">
        <w:rPr>
          <w:b/>
          <w:i/>
          <w:color w:val="000000" w:themeColor="text1"/>
          <w:szCs w:val="20"/>
          <w:lang w:val="en-US"/>
        </w:rPr>
        <w:t xml:space="preserve">: </w:t>
      </w:r>
      <w:r w:rsidRPr="00127ACE">
        <w:rPr>
          <w:b/>
          <w:i/>
          <w:color w:val="000000" w:themeColor="text1"/>
          <w:szCs w:val="20"/>
          <w:lang w:val="en-US"/>
        </w:rPr>
        <w:t xml:space="preserve">No </w:t>
      </w:r>
      <w:r w:rsidR="0060079E" w:rsidRPr="00127ACE">
        <w:rPr>
          <w:b/>
          <w:i/>
          <w:color w:val="000000" w:themeColor="text1"/>
          <w:szCs w:val="20"/>
          <w:lang w:val="en-US"/>
        </w:rPr>
        <w:t>significant</w:t>
      </w:r>
      <w:r w:rsidRPr="00127ACE">
        <w:rPr>
          <w:b/>
          <w:i/>
          <w:color w:val="000000" w:themeColor="text1"/>
          <w:szCs w:val="20"/>
          <w:lang w:val="en-US"/>
        </w:rPr>
        <w:t xml:space="preserve"> </w:t>
      </w:r>
      <w:r w:rsidR="00412D72" w:rsidRPr="00127ACE">
        <w:rPr>
          <w:b/>
          <w:i/>
          <w:color w:val="000000" w:themeColor="text1"/>
          <w:szCs w:val="20"/>
          <w:lang w:val="en-US"/>
        </w:rPr>
        <w:t>benefit</w:t>
      </w:r>
      <w:r w:rsidR="00CE54D4" w:rsidRPr="00127ACE">
        <w:rPr>
          <w:b/>
          <w:i/>
          <w:color w:val="000000" w:themeColor="text1"/>
          <w:szCs w:val="20"/>
          <w:lang w:val="en-US"/>
        </w:rPr>
        <w:t xml:space="preserve"> </w:t>
      </w:r>
      <w:r w:rsidRPr="00127ACE">
        <w:rPr>
          <w:b/>
          <w:i/>
          <w:color w:val="000000" w:themeColor="text1"/>
          <w:szCs w:val="20"/>
          <w:lang w:val="en-US"/>
        </w:rPr>
        <w:t>from cross-carrier</w:t>
      </w:r>
      <w:r w:rsidR="0060079E" w:rsidRPr="00127ACE">
        <w:rPr>
          <w:b/>
          <w:i/>
          <w:color w:val="000000" w:themeColor="text1"/>
          <w:szCs w:val="20"/>
          <w:lang w:val="en-US"/>
        </w:rPr>
        <w:t xml:space="preserve"> </w:t>
      </w:r>
      <w:r w:rsidRPr="00127ACE">
        <w:rPr>
          <w:b/>
          <w:i/>
          <w:color w:val="000000" w:themeColor="text1"/>
          <w:szCs w:val="20"/>
          <w:lang w:val="en-US"/>
        </w:rPr>
        <w:t>retransmission</w:t>
      </w:r>
      <w:r w:rsidR="00D6011A" w:rsidRPr="00127ACE">
        <w:rPr>
          <w:b/>
          <w:i/>
          <w:color w:val="000000" w:themeColor="text1"/>
          <w:szCs w:val="20"/>
          <w:lang w:val="en-US"/>
        </w:rPr>
        <w:t>s</w:t>
      </w:r>
      <w:r w:rsidR="00CE54D4" w:rsidRPr="00127ACE">
        <w:rPr>
          <w:b/>
          <w:i/>
          <w:color w:val="000000" w:themeColor="text1"/>
          <w:szCs w:val="20"/>
          <w:lang w:val="en-US"/>
        </w:rPr>
        <w:t xml:space="preserve"> is observed</w:t>
      </w:r>
      <w:r w:rsidR="00707D21" w:rsidRPr="00127ACE">
        <w:rPr>
          <w:b/>
          <w:i/>
          <w:color w:val="000000" w:themeColor="text1"/>
          <w:szCs w:val="20"/>
          <w:lang w:val="en-US"/>
        </w:rPr>
        <w:t xml:space="preserve"> for NR-U operation</w:t>
      </w:r>
      <w:r w:rsidRPr="00127ACE">
        <w:rPr>
          <w:b/>
          <w:i/>
          <w:color w:val="000000" w:themeColor="text1"/>
          <w:szCs w:val="20"/>
          <w:lang w:val="en-US"/>
        </w:rPr>
        <w:t xml:space="preserve">, especially when </w:t>
      </w:r>
      <w:r w:rsidR="0060079E" w:rsidRPr="00127ACE">
        <w:rPr>
          <w:b/>
          <w:i/>
          <w:color w:val="000000" w:themeColor="text1"/>
          <w:szCs w:val="20"/>
          <w:lang w:val="en-US"/>
        </w:rPr>
        <w:t>a carrier already spans multiple</w:t>
      </w:r>
      <w:r w:rsidR="00960F5D" w:rsidRPr="00127ACE">
        <w:rPr>
          <w:b/>
          <w:i/>
          <w:color w:val="000000" w:themeColor="text1"/>
          <w:szCs w:val="20"/>
          <w:lang w:val="en-US"/>
        </w:rPr>
        <w:t xml:space="preserve"> 20MHz</w:t>
      </w:r>
      <w:r w:rsidR="0060079E" w:rsidRPr="00127ACE">
        <w:rPr>
          <w:b/>
          <w:i/>
          <w:color w:val="000000" w:themeColor="text1"/>
          <w:szCs w:val="20"/>
          <w:lang w:val="en-US"/>
        </w:rPr>
        <w:t xml:space="preserve"> </w:t>
      </w:r>
      <w:r w:rsidR="00C27EC0" w:rsidRPr="00127ACE">
        <w:rPr>
          <w:b/>
          <w:i/>
          <w:color w:val="000000" w:themeColor="text1"/>
          <w:szCs w:val="20"/>
          <w:lang w:val="en-US"/>
        </w:rPr>
        <w:t>LBT</w:t>
      </w:r>
      <w:r w:rsidR="00707D21" w:rsidRPr="00127ACE">
        <w:rPr>
          <w:b/>
          <w:i/>
          <w:color w:val="000000" w:themeColor="text1"/>
          <w:szCs w:val="20"/>
          <w:lang w:val="en-US"/>
        </w:rPr>
        <w:t xml:space="preserve"> </w:t>
      </w:r>
      <w:r w:rsidR="0060079E" w:rsidRPr="00127ACE">
        <w:rPr>
          <w:b/>
          <w:i/>
          <w:color w:val="000000" w:themeColor="text1"/>
          <w:szCs w:val="20"/>
          <w:lang w:val="en-US"/>
        </w:rPr>
        <w:t>subbands.</w:t>
      </w:r>
    </w:p>
    <w:p w14:paraId="49169C11" w14:textId="385AB8EE" w:rsidR="00D772E7" w:rsidRPr="00AA45E1" w:rsidRDefault="00D772E7" w:rsidP="00456419">
      <w:pPr>
        <w:rPr>
          <w:rFonts w:asciiTheme="minorBidi" w:hAnsiTheme="minorBidi" w:cstheme="minorBidi"/>
          <w:b/>
          <w:color w:val="000000" w:themeColor="text1"/>
          <w:lang w:val="en-US"/>
        </w:rPr>
      </w:pPr>
      <w:r w:rsidRPr="00AA45E1">
        <w:rPr>
          <w:b/>
          <w:color w:val="000000" w:themeColor="text1"/>
          <w:szCs w:val="20"/>
          <w:lang w:val="en-US"/>
        </w:rPr>
        <w:t xml:space="preserve">Proposal </w:t>
      </w:r>
      <w:r w:rsidR="002205DB" w:rsidRPr="00AA45E1">
        <w:rPr>
          <w:b/>
          <w:color w:val="000000" w:themeColor="text1"/>
          <w:szCs w:val="20"/>
          <w:lang w:val="en-US"/>
        </w:rPr>
        <w:t>7</w:t>
      </w:r>
      <w:r w:rsidRPr="00AA45E1">
        <w:rPr>
          <w:b/>
          <w:color w:val="000000" w:themeColor="text1"/>
          <w:szCs w:val="20"/>
          <w:lang w:val="en-US"/>
        </w:rPr>
        <w:t>: No need to support cross-carrier retransmission for NR-U operation.</w:t>
      </w:r>
    </w:p>
    <w:p w14:paraId="726C8AD2" w14:textId="77777777" w:rsidR="00D772E7" w:rsidRPr="002A2EC9" w:rsidRDefault="00D772E7" w:rsidP="00456419">
      <w:pPr>
        <w:rPr>
          <w:rFonts w:asciiTheme="minorBidi" w:hAnsiTheme="minorBidi" w:cstheme="minorBidi"/>
          <w:b/>
          <w:color w:val="000000" w:themeColor="text1"/>
          <w:lang w:val="en-US"/>
        </w:rPr>
      </w:pPr>
    </w:p>
    <w:p w14:paraId="499EDE34" w14:textId="77777777" w:rsidR="000176A4" w:rsidRPr="002A2EC9" w:rsidRDefault="000D3BDE" w:rsidP="00456419">
      <w:pPr>
        <w:pStyle w:val="1"/>
        <w:keepNext w:val="0"/>
        <w:widowControl w:val="0"/>
        <w:spacing w:before="480" w:after="120"/>
        <w:ind w:left="518"/>
        <w:rPr>
          <w:sz w:val="28"/>
          <w:lang w:val="en-US"/>
        </w:rPr>
      </w:pPr>
      <w:r w:rsidRPr="002A2EC9">
        <w:rPr>
          <w:sz w:val="28"/>
          <w:lang w:val="en-US"/>
        </w:rPr>
        <w:t>Conclusion</w:t>
      </w:r>
    </w:p>
    <w:p w14:paraId="1BC168D5" w14:textId="4890F9C7" w:rsidR="006F5804" w:rsidRDefault="00CA44F8" w:rsidP="00456419">
      <w:pPr>
        <w:pStyle w:val="a3"/>
        <w:rPr>
          <w:bCs/>
          <w:lang w:val="en-US"/>
        </w:rPr>
      </w:pPr>
      <w:r w:rsidRPr="002A2EC9">
        <w:t>In this contribution,</w:t>
      </w:r>
      <w:r w:rsidR="00D66CEF" w:rsidRPr="002A2EC9">
        <w:rPr>
          <w:bCs/>
          <w:lang w:val="en-US"/>
        </w:rPr>
        <w:t xml:space="preserve"> potential enhancements </w:t>
      </w:r>
      <w:r w:rsidR="006F5804" w:rsidRPr="002A2EC9">
        <w:rPr>
          <w:bCs/>
          <w:lang w:val="en-US"/>
        </w:rPr>
        <w:t>on</w:t>
      </w:r>
      <w:r w:rsidR="00D66CEF" w:rsidRPr="002A2EC9">
        <w:rPr>
          <w:bCs/>
          <w:lang w:val="en-US"/>
        </w:rPr>
        <w:t xml:space="preserve"> HARQ </w:t>
      </w:r>
      <w:r w:rsidR="006F5804" w:rsidRPr="002A2EC9">
        <w:rPr>
          <w:bCs/>
          <w:lang w:val="en-US"/>
        </w:rPr>
        <w:t xml:space="preserve">for </w:t>
      </w:r>
      <w:r w:rsidR="004A38B5" w:rsidRPr="002A2EC9">
        <w:rPr>
          <w:bCs/>
          <w:lang w:val="en-US"/>
        </w:rPr>
        <w:t>unlicensed operation</w:t>
      </w:r>
      <w:r w:rsidR="00366AC6" w:rsidRPr="002A2EC9">
        <w:rPr>
          <w:bCs/>
          <w:lang w:val="en-US"/>
        </w:rPr>
        <w:t xml:space="preserve"> </w:t>
      </w:r>
      <w:r w:rsidR="00515F75" w:rsidRPr="002A2EC9">
        <w:rPr>
          <w:bCs/>
          <w:lang w:val="en-US"/>
        </w:rPr>
        <w:t xml:space="preserve">were discussed. </w:t>
      </w:r>
      <w:r w:rsidR="004A38B5" w:rsidRPr="002A2EC9">
        <w:rPr>
          <w:bCs/>
          <w:lang w:val="en-US"/>
        </w:rPr>
        <w:t>Based on the discussion</w:t>
      </w:r>
      <w:r w:rsidR="00EB688A" w:rsidRPr="002A2EC9">
        <w:rPr>
          <w:bCs/>
          <w:lang w:val="en-US"/>
        </w:rPr>
        <w:t xml:space="preserve"> </w:t>
      </w:r>
      <w:r w:rsidR="00EB688A" w:rsidRPr="002A2EC9">
        <w:t>in the previous sections</w:t>
      </w:r>
      <w:r w:rsidR="004A38B5" w:rsidRPr="002A2EC9">
        <w:rPr>
          <w:bCs/>
          <w:lang w:val="en-US"/>
        </w:rPr>
        <w:t xml:space="preserve">, </w:t>
      </w:r>
      <w:r w:rsidR="00EB688A" w:rsidRPr="002A2EC9">
        <w:t xml:space="preserve">we </w:t>
      </w:r>
      <w:r w:rsidR="00CE54D4" w:rsidRPr="002A2EC9">
        <w:t>made</w:t>
      </w:r>
      <w:r w:rsidR="00EB688A" w:rsidRPr="002A2EC9">
        <w:t xml:space="preserve"> the following</w:t>
      </w:r>
      <w:r w:rsidR="00CE54D4" w:rsidRPr="002A2EC9">
        <w:t xml:space="preserve"> </w:t>
      </w:r>
      <w:r w:rsidR="00CE54D4" w:rsidRPr="002A2EC9">
        <w:rPr>
          <w:rFonts w:eastAsia="SimSun"/>
          <w:lang w:eastAsia="zh-CN"/>
        </w:rPr>
        <w:t>observations and proposals</w:t>
      </w:r>
      <w:r w:rsidR="004A38B5" w:rsidRPr="002A2EC9">
        <w:rPr>
          <w:bCs/>
          <w:lang w:val="en-US"/>
        </w:rPr>
        <w:t>:</w:t>
      </w:r>
    </w:p>
    <w:p w14:paraId="5233B933" w14:textId="77777777" w:rsidR="00E31022" w:rsidRPr="00543D4B" w:rsidRDefault="00E31022" w:rsidP="00E31022">
      <w:pPr>
        <w:rPr>
          <w:b/>
          <w:color w:val="000000" w:themeColor="text1"/>
        </w:rPr>
      </w:pPr>
      <w:r w:rsidRPr="00543D4B">
        <w:rPr>
          <w:b/>
          <w:color w:val="000000" w:themeColor="text1"/>
        </w:rPr>
        <w:t>Proposal 1: Due to the flexibility and reliability, triggering reporting of pending</w:t>
      </w:r>
      <w:r w:rsidRPr="00543D4B">
        <w:rPr>
          <w:rFonts w:hint="eastAsia"/>
          <w:b/>
          <w:color w:val="000000" w:themeColor="text1"/>
        </w:rPr>
        <w:t>/</w:t>
      </w:r>
      <w:r w:rsidRPr="00543D4B">
        <w:rPr>
          <w:b/>
          <w:color w:val="000000" w:themeColor="text1"/>
        </w:rPr>
        <w:t>unreported</w:t>
      </w:r>
      <w:r w:rsidRPr="00543D4B">
        <w:rPr>
          <w:rFonts w:eastAsia="Times New Roman"/>
          <w:b/>
          <w:bCs/>
          <w:color w:val="000000" w:themeColor="text1"/>
          <w:kern w:val="2"/>
          <w:lang w:eastAsia="zh-CN"/>
        </w:rPr>
        <w:t xml:space="preserve">/missed </w:t>
      </w:r>
      <w:r w:rsidRPr="00543D4B">
        <w:rPr>
          <w:rFonts w:ascii="Times New Roman" w:eastAsia="Times New Roman" w:hAnsi="Times New Roman"/>
          <w:b/>
          <w:bCs/>
          <w:color w:val="000000" w:themeColor="text1"/>
          <w:kern w:val="2"/>
          <w:szCs w:val="22"/>
          <w:lang w:eastAsia="zh-CN"/>
        </w:rPr>
        <w:t xml:space="preserve">HARQ-ACK </w:t>
      </w:r>
      <w:r w:rsidRPr="00543D4B">
        <w:rPr>
          <w:rFonts w:eastAsia="Times New Roman"/>
          <w:b/>
          <w:bCs/>
          <w:color w:val="000000" w:themeColor="text1"/>
          <w:kern w:val="2"/>
          <w:lang w:eastAsia="zh-CN"/>
        </w:rPr>
        <w:t xml:space="preserve">feedback by gNB should be </w:t>
      </w:r>
      <w:r w:rsidRPr="00543D4B">
        <w:rPr>
          <w:b/>
          <w:color w:val="000000" w:themeColor="text1"/>
        </w:rPr>
        <w:t>supported in NR-U.</w:t>
      </w:r>
    </w:p>
    <w:p w14:paraId="2554CE0B" w14:textId="77777777" w:rsidR="00E31022" w:rsidRPr="00127ACE" w:rsidRDefault="00E31022" w:rsidP="00E31022">
      <w:pPr>
        <w:rPr>
          <w:rFonts w:ascii="Times New Roman" w:eastAsia="Calibri" w:hAnsi="Times New Roman"/>
          <w:b/>
          <w:i/>
          <w:color w:val="000000" w:themeColor="text1"/>
          <w:szCs w:val="22"/>
        </w:rPr>
      </w:pPr>
      <w:r w:rsidRPr="00127ACE">
        <w:rPr>
          <w:rFonts w:ascii="Times New Roman" w:eastAsia="Calibri" w:hAnsi="Times New Roman"/>
          <w:b/>
          <w:i/>
          <w:color w:val="000000" w:themeColor="text1"/>
          <w:szCs w:val="22"/>
        </w:rPr>
        <w:t>Observation</w:t>
      </w:r>
      <w:r w:rsidRPr="00127ACE">
        <w:rPr>
          <w:rFonts w:ascii="Times New Roman" w:eastAsia="Calibri" w:hAnsi="Times New Roman" w:hint="eastAsia"/>
          <w:b/>
          <w:i/>
          <w:color w:val="000000" w:themeColor="text1"/>
          <w:szCs w:val="22"/>
        </w:rPr>
        <w:t xml:space="preserve"> 1</w:t>
      </w:r>
      <w:r w:rsidRPr="00127ACE">
        <w:rPr>
          <w:rFonts w:ascii="Times New Roman" w:eastAsia="Calibri" w:hAnsi="Times New Roman"/>
          <w:b/>
          <w:i/>
          <w:color w:val="000000" w:themeColor="text1"/>
          <w:szCs w:val="22"/>
        </w:rPr>
        <w:t>: Triggering a HARQ-ACK feedback based on dynamic PDSCH grouping rather than HARQ process ID can reduce DCI overhead for indicating the PDSCHs that should be acknowledged in the HARQ-ACK feedback while avoiding unnecessary HARQ-ACKs to improve UCI efficiency.</w:t>
      </w:r>
    </w:p>
    <w:p w14:paraId="118FB4A0" w14:textId="77777777" w:rsidR="00E31022" w:rsidRPr="00543D4B" w:rsidRDefault="00E31022" w:rsidP="00E31022">
      <w:pPr>
        <w:rPr>
          <w:b/>
          <w:color w:val="000000" w:themeColor="text1"/>
        </w:rPr>
      </w:pPr>
      <w:r w:rsidRPr="00543D4B">
        <w:rPr>
          <w:b/>
          <w:color w:val="000000" w:themeColor="text1"/>
        </w:rPr>
        <w:t>Proposal</w:t>
      </w:r>
      <w:r w:rsidRPr="00543D4B">
        <w:rPr>
          <w:rFonts w:hint="eastAsia"/>
          <w:b/>
          <w:color w:val="000000" w:themeColor="text1"/>
        </w:rPr>
        <w:t xml:space="preserve"> </w:t>
      </w:r>
      <w:r w:rsidRPr="00543D4B">
        <w:rPr>
          <w:b/>
          <w:color w:val="000000" w:themeColor="text1"/>
        </w:rPr>
        <w:t>2: NR-U should not consider allowing UE to autonomously report HARQ-ACK feedback on PUCCH/PUSCH due to possible ambiguities and resource collision.</w:t>
      </w:r>
    </w:p>
    <w:p w14:paraId="63862369" w14:textId="77777777" w:rsidR="00E31022" w:rsidRPr="00543D4B" w:rsidRDefault="00E31022" w:rsidP="00E31022">
      <w:pPr>
        <w:rPr>
          <w:rFonts w:eastAsia="Times New Roman"/>
          <w:b/>
          <w:bCs/>
          <w:color w:val="000000" w:themeColor="text1"/>
          <w:kern w:val="2"/>
          <w:lang w:eastAsia="zh-CN"/>
        </w:rPr>
      </w:pPr>
      <w:r w:rsidRPr="00543D4B">
        <w:rPr>
          <w:rFonts w:eastAsia="Times New Roman"/>
          <w:b/>
          <w:bCs/>
          <w:color w:val="000000" w:themeColor="text1"/>
          <w:kern w:val="2"/>
          <w:lang w:eastAsia="zh-CN"/>
        </w:rPr>
        <w:t>Proposal</w:t>
      </w:r>
      <w:r w:rsidRPr="00543D4B">
        <w:rPr>
          <w:rFonts w:eastAsia="Times New Roman" w:hint="eastAsia"/>
          <w:b/>
          <w:bCs/>
          <w:color w:val="000000" w:themeColor="text1"/>
          <w:kern w:val="2"/>
          <w:lang w:eastAsia="zh-CN"/>
        </w:rPr>
        <w:t xml:space="preserve"> </w:t>
      </w:r>
      <w:r w:rsidRPr="00543D4B">
        <w:rPr>
          <w:rFonts w:eastAsia="Times New Roman"/>
          <w:b/>
          <w:bCs/>
          <w:color w:val="000000" w:themeColor="text1"/>
          <w:kern w:val="2"/>
          <w:lang w:eastAsia="zh-CN"/>
        </w:rPr>
        <w:t xml:space="preserve">3: NR-U should support the gNB to request HARQ-ACK feedback transmitted outside of gNB-initiated COT by </w:t>
      </w:r>
      <w:r w:rsidRPr="00543D4B">
        <w:rPr>
          <w:rFonts w:eastAsia="Times New Roman"/>
          <w:b/>
          <w:bCs/>
          <w:i/>
          <w:color w:val="000000" w:themeColor="text1"/>
          <w:kern w:val="2"/>
          <w:lang w:eastAsia="zh-CN"/>
        </w:rPr>
        <w:t>PDSCH-to-HARQ-timing-indicator.</w:t>
      </w:r>
    </w:p>
    <w:p w14:paraId="3252AEA0" w14:textId="77777777" w:rsidR="00E31022" w:rsidRPr="000267B8" w:rsidRDefault="00E31022" w:rsidP="00E31022">
      <w:pPr>
        <w:rPr>
          <w:b/>
          <w:color w:val="000000" w:themeColor="text1"/>
        </w:rPr>
      </w:pPr>
      <w:r w:rsidRPr="000267B8">
        <w:rPr>
          <w:b/>
          <w:color w:val="000000" w:themeColor="text1"/>
        </w:rPr>
        <w:t>Proposal</w:t>
      </w:r>
      <w:r w:rsidRPr="000267B8">
        <w:rPr>
          <w:rFonts w:hint="eastAsia"/>
          <w:b/>
          <w:color w:val="000000" w:themeColor="text1"/>
        </w:rPr>
        <w:t xml:space="preserve"> </w:t>
      </w:r>
      <w:r w:rsidRPr="000267B8">
        <w:rPr>
          <w:b/>
          <w:color w:val="000000" w:themeColor="text1"/>
        </w:rPr>
        <w:t xml:space="preserve">4: Multiple transmission opportunities by providing multiple candidate PUCCH resources </w:t>
      </w:r>
      <w:r w:rsidRPr="000267B8">
        <w:rPr>
          <w:b/>
          <w:color w:val="000000" w:themeColor="text1"/>
          <w:lang w:eastAsia="zh-CN"/>
        </w:rPr>
        <w:t xml:space="preserve">distributed in different LBT subbands </w:t>
      </w:r>
      <w:r w:rsidRPr="000267B8">
        <w:rPr>
          <w:b/>
          <w:color w:val="000000" w:themeColor="text1"/>
        </w:rPr>
        <w:t>for a HARQ-ACK feedback should be supported in NR-U.</w:t>
      </w:r>
    </w:p>
    <w:p w14:paraId="29020EE9" w14:textId="77777777" w:rsidR="00E31022" w:rsidRPr="000267B8" w:rsidRDefault="00E31022" w:rsidP="00E31022">
      <w:pPr>
        <w:pStyle w:val="af8"/>
        <w:numPr>
          <w:ilvl w:val="0"/>
          <w:numId w:val="18"/>
        </w:numPr>
        <w:spacing w:line="240" w:lineRule="auto"/>
        <w:rPr>
          <w:b/>
          <w:color w:val="000000" w:themeColor="text1"/>
        </w:rPr>
      </w:pPr>
      <w:r w:rsidRPr="000267B8">
        <w:rPr>
          <w:b/>
          <w:color w:val="000000" w:themeColor="text1"/>
        </w:rPr>
        <w:t>Candidate PUCCH resources can be configured by RRC and indicated using a same resource indicator in DCI</w:t>
      </w:r>
    </w:p>
    <w:p w14:paraId="4F02D1DE" w14:textId="77777777" w:rsidR="00E31022" w:rsidRPr="000267B8" w:rsidRDefault="00E31022" w:rsidP="00E31022">
      <w:pPr>
        <w:pStyle w:val="af8"/>
        <w:numPr>
          <w:ilvl w:val="0"/>
          <w:numId w:val="18"/>
        </w:numPr>
        <w:spacing w:line="240" w:lineRule="auto"/>
        <w:rPr>
          <w:b/>
          <w:color w:val="000000" w:themeColor="text1"/>
        </w:rPr>
      </w:pPr>
      <w:r w:rsidRPr="000267B8">
        <w:rPr>
          <w:b/>
          <w:color w:val="000000" w:themeColor="text1"/>
        </w:rPr>
        <w:t>The formats of candidate PUCCH resources should be consistent</w:t>
      </w:r>
    </w:p>
    <w:p w14:paraId="3A3A0798" w14:textId="77777777" w:rsidR="00E31022" w:rsidRPr="000267B8" w:rsidRDefault="00E31022" w:rsidP="00E31022">
      <w:pPr>
        <w:pStyle w:val="af8"/>
        <w:numPr>
          <w:ilvl w:val="0"/>
          <w:numId w:val="18"/>
        </w:numPr>
        <w:spacing w:line="240" w:lineRule="auto"/>
        <w:rPr>
          <w:b/>
          <w:color w:val="000000" w:themeColor="text1"/>
        </w:rPr>
      </w:pPr>
      <w:r w:rsidRPr="000267B8">
        <w:rPr>
          <w:b/>
          <w:color w:val="000000" w:themeColor="text1"/>
        </w:rPr>
        <w:t>There could be a DCI signalling to dynamically activate/deactivate the candidate PUCCH resources</w:t>
      </w:r>
    </w:p>
    <w:p w14:paraId="4262775C" w14:textId="77777777" w:rsidR="00E31022" w:rsidRPr="00476D38" w:rsidRDefault="00E31022" w:rsidP="00E31022">
      <w:pPr>
        <w:rPr>
          <w:rFonts w:ascii="Times New Roman" w:eastAsia="Calibri" w:hAnsi="Times New Roman"/>
          <w:b/>
          <w:color w:val="000000" w:themeColor="text1"/>
          <w:szCs w:val="22"/>
        </w:rPr>
      </w:pPr>
      <w:r w:rsidRPr="00476D38">
        <w:rPr>
          <w:b/>
          <w:color w:val="000000" w:themeColor="text1"/>
        </w:rPr>
        <w:t>Proposal</w:t>
      </w:r>
      <w:r w:rsidRPr="00476D38">
        <w:rPr>
          <w:rFonts w:hint="eastAsia"/>
          <w:b/>
          <w:color w:val="000000" w:themeColor="text1"/>
        </w:rPr>
        <w:t xml:space="preserve"> </w:t>
      </w:r>
      <w:r w:rsidRPr="00476D38">
        <w:rPr>
          <w:b/>
          <w:color w:val="000000" w:themeColor="text1"/>
        </w:rPr>
        <w:t>5: Multiple transmission opportunities by providing multiple candidate slots for a HARQ-ACK feedback should be supported in NR-U.</w:t>
      </w:r>
    </w:p>
    <w:p w14:paraId="5689D6B1" w14:textId="77777777" w:rsidR="00E31022" w:rsidRPr="00476D38" w:rsidRDefault="00E31022" w:rsidP="00E31022">
      <w:pPr>
        <w:pStyle w:val="af8"/>
        <w:numPr>
          <w:ilvl w:val="0"/>
          <w:numId w:val="12"/>
        </w:numPr>
        <w:spacing w:line="240" w:lineRule="auto"/>
        <w:rPr>
          <w:b/>
          <w:color w:val="000000" w:themeColor="text1"/>
        </w:rPr>
      </w:pPr>
      <w:r w:rsidRPr="00476D38">
        <w:rPr>
          <w:b/>
          <w:color w:val="000000" w:themeColor="text1"/>
        </w:rPr>
        <w:t xml:space="preserve">Use </w:t>
      </w:r>
      <w:r w:rsidRPr="00476D38">
        <w:rPr>
          <w:b/>
          <w:i/>
          <w:color w:val="000000" w:themeColor="text1"/>
        </w:rPr>
        <w:t>PDSCH-to-HARQ-timing-indicator</w:t>
      </w:r>
      <w:r w:rsidRPr="00476D38">
        <w:rPr>
          <w:b/>
          <w:color w:val="000000" w:themeColor="text1"/>
        </w:rPr>
        <w:t xml:space="preserve"> field to indicate the timing of </w:t>
      </w:r>
      <w:r w:rsidRPr="00476D38">
        <w:rPr>
          <w:b/>
          <w:color w:val="000000" w:themeColor="text1"/>
          <w:szCs w:val="20"/>
          <w:lang w:val="en-US"/>
        </w:rPr>
        <w:t xml:space="preserve">first </w:t>
      </w:r>
      <w:r w:rsidRPr="00476D38">
        <w:rPr>
          <w:rFonts w:eastAsia="Times New Roman"/>
          <w:b/>
          <w:bCs/>
          <w:color w:val="000000" w:themeColor="text1"/>
          <w:kern w:val="2"/>
          <w:lang w:eastAsia="zh-CN"/>
        </w:rPr>
        <w:t>transmission opportunity</w:t>
      </w:r>
    </w:p>
    <w:p w14:paraId="00FE2F14" w14:textId="77777777" w:rsidR="00E31022" w:rsidRPr="00476D38" w:rsidRDefault="00E31022" w:rsidP="00E31022">
      <w:pPr>
        <w:pStyle w:val="af8"/>
        <w:numPr>
          <w:ilvl w:val="0"/>
          <w:numId w:val="12"/>
        </w:numPr>
        <w:spacing w:line="240" w:lineRule="auto"/>
        <w:rPr>
          <w:b/>
          <w:color w:val="000000" w:themeColor="text1"/>
        </w:rPr>
      </w:pPr>
      <w:r w:rsidRPr="00476D38">
        <w:rPr>
          <w:b/>
          <w:color w:val="000000" w:themeColor="text1"/>
        </w:rPr>
        <w:t xml:space="preserve">Introduce a new DCI field to indicate the timing(s) of </w:t>
      </w:r>
      <w:r w:rsidRPr="00476D38">
        <w:rPr>
          <w:rFonts w:hint="eastAsia"/>
          <w:b/>
          <w:color w:val="000000" w:themeColor="text1"/>
        </w:rPr>
        <w:t xml:space="preserve">additional </w:t>
      </w:r>
      <w:r w:rsidRPr="00476D38">
        <w:rPr>
          <w:rFonts w:eastAsia="Times New Roman"/>
          <w:b/>
          <w:bCs/>
          <w:color w:val="000000" w:themeColor="text1"/>
          <w:kern w:val="2"/>
          <w:lang w:eastAsia="zh-CN"/>
        </w:rPr>
        <w:t>transmission opportunity</w:t>
      </w:r>
      <w:r w:rsidRPr="00476D38">
        <w:rPr>
          <w:b/>
          <w:color w:val="000000" w:themeColor="text1"/>
        </w:rPr>
        <w:t>(s)</w:t>
      </w:r>
    </w:p>
    <w:p w14:paraId="3260BF86" w14:textId="77777777" w:rsidR="00E31022" w:rsidRPr="00476D38" w:rsidRDefault="00E31022" w:rsidP="00E31022">
      <w:pPr>
        <w:pStyle w:val="af8"/>
        <w:numPr>
          <w:ilvl w:val="0"/>
          <w:numId w:val="12"/>
        </w:numPr>
        <w:spacing w:line="240" w:lineRule="auto"/>
        <w:rPr>
          <w:b/>
          <w:color w:val="000000" w:themeColor="text1"/>
        </w:rPr>
      </w:pPr>
      <w:r w:rsidRPr="00476D38">
        <w:rPr>
          <w:b/>
          <w:color w:val="000000" w:themeColor="text1"/>
        </w:rPr>
        <w:t>UE can be configured whether to report HARQ-ACK feedback repeatedly on</w:t>
      </w:r>
      <w:r w:rsidRPr="00476D38">
        <w:rPr>
          <w:rFonts w:hint="eastAsia"/>
          <w:b/>
          <w:color w:val="000000" w:themeColor="text1"/>
        </w:rPr>
        <w:t xml:space="preserve"> all </w:t>
      </w:r>
      <w:r w:rsidRPr="00476D38">
        <w:rPr>
          <w:b/>
          <w:color w:val="000000" w:themeColor="text1"/>
        </w:rPr>
        <w:t>available</w:t>
      </w:r>
      <w:r w:rsidRPr="00476D38">
        <w:rPr>
          <w:rFonts w:ascii="新細明體" w:eastAsia="新細明體" w:hAnsi="新細明體" w:hint="eastAsia"/>
          <w:b/>
          <w:color w:val="000000" w:themeColor="text1"/>
          <w:lang w:eastAsia="zh-TW"/>
        </w:rPr>
        <w:t xml:space="preserve"> </w:t>
      </w:r>
      <w:r w:rsidRPr="00476D38">
        <w:rPr>
          <w:b/>
          <w:color w:val="000000" w:themeColor="text1"/>
        </w:rPr>
        <w:t>candidate slots</w:t>
      </w:r>
    </w:p>
    <w:p w14:paraId="4145BED9" w14:textId="77777777" w:rsidR="00E31022" w:rsidRPr="002205DB" w:rsidRDefault="00E31022" w:rsidP="00E31022">
      <w:pPr>
        <w:rPr>
          <w:b/>
          <w:color w:val="000000" w:themeColor="text1"/>
        </w:rPr>
      </w:pPr>
      <w:r w:rsidRPr="002205DB">
        <w:rPr>
          <w:b/>
          <w:color w:val="000000" w:themeColor="text1"/>
        </w:rPr>
        <w:t>Proposal</w:t>
      </w:r>
      <w:r w:rsidRPr="002205DB">
        <w:rPr>
          <w:rFonts w:hint="eastAsia"/>
          <w:b/>
          <w:color w:val="000000" w:themeColor="text1"/>
        </w:rPr>
        <w:t xml:space="preserve"> </w:t>
      </w:r>
      <w:r w:rsidRPr="002205DB">
        <w:rPr>
          <w:b/>
          <w:color w:val="000000" w:themeColor="text1"/>
        </w:rPr>
        <w:t>6: The following enhancements to DCI signalling for triggering HARQ-ACK opportunity could be considered.</w:t>
      </w:r>
    </w:p>
    <w:p w14:paraId="2BB76605" w14:textId="77777777" w:rsidR="00E31022" w:rsidRPr="002205DB" w:rsidRDefault="00E31022" w:rsidP="00E31022">
      <w:pPr>
        <w:pStyle w:val="af8"/>
        <w:numPr>
          <w:ilvl w:val="0"/>
          <w:numId w:val="20"/>
        </w:numPr>
        <w:spacing w:line="240" w:lineRule="auto"/>
        <w:rPr>
          <w:b/>
          <w:color w:val="000000" w:themeColor="text1"/>
          <w:lang w:val="en-US"/>
        </w:rPr>
      </w:pPr>
      <w:r w:rsidRPr="002205DB">
        <w:rPr>
          <w:b/>
          <w:color w:val="000000" w:themeColor="text1"/>
          <w:lang w:val="en-US"/>
        </w:rPr>
        <w:t>Introduce a new field for PDSCH grouping or indicating which PDSCH group should be acknowledged in a triggered transmission opportunity</w:t>
      </w:r>
    </w:p>
    <w:p w14:paraId="35D1A9D4" w14:textId="77777777" w:rsidR="00E31022" w:rsidRPr="002205DB" w:rsidRDefault="00E31022" w:rsidP="00E31022">
      <w:pPr>
        <w:pStyle w:val="af8"/>
        <w:numPr>
          <w:ilvl w:val="0"/>
          <w:numId w:val="20"/>
        </w:numPr>
        <w:spacing w:line="240" w:lineRule="auto"/>
        <w:rPr>
          <w:b/>
          <w:color w:val="000000" w:themeColor="text1"/>
          <w:lang w:val="en-US"/>
        </w:rPr>
      </w:pPr>
      <w:r w:rsidRPr="002205DB">
        <w:rPr>
          <w:b/>
          <w:color w:val="000000" w:themeColor="text1"/>
          <w:lang w:val="en-US"/>
        </w:rPr>
        <w:t>Introduce a new field for indicating the UE whether the received DCI triggers a HARQ-ACK feedback or not</w:t>
      </w:r>
    </w:p>
    <w:p w14:paraId="476D05F4" w14:textId="77777777" w:rsidR="00E31022" w:rsidRPr="002205DB" w:rsidRDefault="00E31022" w:rsidP="00E31022">
      <w:pPr>
        <w:pStyle w:val="af8"/>
        <w:numPr>
          <w:ilvl w:val="0"/>
          <w:numId w:val="20"/>
        </w:numPr>
        <w:spacing w:line="240" w:lineRule="auto"/>
        <w:rPr>
          <w:b/>
          <w:color w:val="000000" w:themeColor="text1"/>
          <w:lang w:val="en-US"/>
        </w:rPr>
      </w:pPr>
      <w:r w:rsidRPr="002205DB">
        <w:rPr>
          <w:b/>
          <w:color w:val="000000" w:themeColor="text1"/>
          <w:lang w:val="en-US"/>
        </w:rPr>
        <w:t>Both C-DAI and T-DAI should be accumulated for PDSCHs in a same group to determine a correct HARQ-ACK codebook</w:t>
      </w:r>
    </w:p>
    <w:p w14:paraId="1597D1B6" w14:textId="77777777" w:rsidR="00E31022" w:rsidRPr="00127ACE" w:rsidRDefault="00E31022" w:rsidP="00E31022">
      <w:pPr>
        <w:rPr>
          <w:b/>
          <w:i/>
          <w:color w:val="000000" w:themeColor="text1"/>
          <w:szCs w:val="20"/>
          <w:lang w:val="en-US"/>
        </w:rPr>
      </w:pPr>
      <w:r w:rsidRPr="00127ACE">
        <w:rPr>
          <w:b/>
          <w:i/>
          <w:color w:val="000000" w:themeColor="text1"/>
          <w:szCs w:val="20"/>
          <w:lang w:val="en-US"/>
        </w:rPr>
        <w:t>Observation 2: No significant benefit from cross-carrier retransmissions is observed for NR-U operation, especially when a carrier already spans multiple 20MHz LBT subbands.</w:t>
      </w:r>
    </w:p>
    <w:p w14:paraId="7C5501DD" w14:textId="77777777" w:rsidR="00E31022" w:rsidRPr="00AA45E1" w:rsidRDefault="00E31022" w:rsidP="00E31022">
      <w:pPr>
        <w:rPr>
          <w:rFonts w:asciiTheme="minorBidi" w:hAnsiTheme="minorBidi" w:cstheme="minorBidi"/>
          <w:b/>
          <w:color w:val="000000" w:themeColor="text1"/>
          <w:lang w:val="en-US"/>
        </w:rPr>
      </w:pPr>
      <w:r w:rsidRPr="00AA45E1">
        <w:rPr>
          <w:b/>
          <w:color w:val="000000" w:themeColor="text1"/>
          <w:szCs w:val="20"/>
          <w:lang w:val="en-US"/>
        </w:rPr>
        <w:t>Proposal 7: No need to support cross-carrier retransmission for NR-U operation.</w:t>
      </w:r>
    </w:p>
    <w:p w14:paraId="0B960704" w14:textId="77777777" w:rsidR="00E31022" w:rsidRPr="00E31022" w:rsidRDefault="00E31022" w:rsidP="00456419">
      <w:pPr>
        <w:pStyle w:val="a3"/>
        <w:rPr>
          <w:bCs/>
          <w:lang w:val="en-US"/>
        </w:rPr>
      </w:pPr>
    </w:p>
    <w:p w14:paraId="568D0875" w14:textId="77777777" w:rsidR="00427643" w:rsidRPr="00AA45E1" w:rsidRDefault="00427643" w:rsidP="00456419">
      <w:pPr>
        <w:pStyle w:val="1"/>
        <w:keepNext w:val="0"/>
        <w:widowControl w:val="0"/>
        <w:numPr>
          <w:ilvl w:val="0"/>
          <w:numId w:val="0"/>
        </w:numPr>
        <w:spacing w:before="480" w:after="120"/>
        <w:ind w:left="522" w:hanging="432"/>
        <w:rPr>
          <w:color w:val="000000" w:themeColor="text1"/>
          <w:sz w:val="28"/>
          <w:lang w:val="en-US"/>
        </w:rPr>
      </w:pPr>
      <w:r w:rsidRPr="00AA45E1">
        <w:rPr>
          <w:color w:val="000000" w:themeColor="text1"/>
          <w:sz w:val="28"/>
          <w:lang w:val="en-US"/>
        </w:rPr>
        <w:t>References</w:t>
      </w:r>
    </w:p>
    <w:p w14:paraId="699A303F" w14:textId="763A1663" w:rsidR="00240FF3" w:rsidRPr="00AA45E1" w:rsidRDefault="009D7576" w:rsidP="00456419">
      <w:pPr>
        <w:pStyle w:val="a3"/>
        <w:numPr>
          <w:ilvl w:val="0"/>
          <w:numId w:val="9"/>
        </w:numPr>
        <w:overflowPunct w:val="0"/>
        <w:textAlignment w:val="baseline"/>
        <w:rPr>
          <w:rFonts w:ascii="Times New Roman" w:hAnsi="Times New Roman"/>
          <w:color w:val="000000" w:themeColor="text1"/>
        </w:rPr>
      </w:pPr>
      <w:r w:rsidRPr="00AA45E1">
        <w:rPr>
          <w:rFonts w:cs="Times"/>
          <w:bCs/>
          <w:color w:val="000000" w:themeColor="text1"/>
          <w:szCs w:val="20"/>
        </w:rPr>
        <w:t>TR 38.889, Study on NR-based access to unlicensed spectrum</w:t>
      </w:r>
    </w:p>
    <w:p w14:paraId="798B13F5" w14:textId="22DF01D1" w:rsidR="00637FC4" w:rsidRPr="00AA45E1" w:rsidRDefault="00637FC4" w:rsidP="00594D2E">
      <w:pPr>
        <w:pStyle w:val="a3"/>
        <w:numPr>
          <w:ilvl w:val="0"/>
          <w:numId w:val="9"/>
        </w:numPr>
        <w:overflowPunct w:val="0"/>
        <w:textAlignment w:val="baseline"/>
        <w:rPr>
          <w:rFonts w:ascii="Times New Roman" w:hAnsi="Times New Roman"/>
          <w:color w:val="000000" w:themeColor="text1"/>
        </w:rPr>
      </w:pPr>
      <w:r w:rsidRPr="00AA45E1">
        <w:rPr>
          <w:color w:val="000000" w:themeColor="text1"/>
          <w:lang w:eastAsia="zh-CN"/>
        </w:rPr>
        <w:t>R1-1812196, HARQ enhancements in NR unlicensed, Huawei, HiSilicon</w:t>
      </w:r>
    </w:p>
    <w:sectPr w:rsidR="00637FC4" w:rsidRPr="00AA45E1" w:rsidSect="00394B43">
      <w:footerReference w:type="default" r:id="rId27"/>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68293" w14:textId="77777777" w:rsidR="003B0DA7" w:rsidRDefault="003B0DA7"/>
  </w:endnote>
  <w:endnote w:type="continuationSeparator" w:id="0">
    <w:p w14:paraId="4652ADED" w14:textId="77777777" w:rsidR="003B0DA7" w:rsidRDefault="003B0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C16936" w:rsidRDefault="00C16936">
    <w:pPr>
      <w:pStyle w:val="af3"/>
    </w:pPr>
  </w:p>
  <w:p w14:paraId="43FA2102" w14:textId="77777777" w:rsidR="00C16936" w:rsidRDefault="00C1693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DA73A" w14:textId="77777777" w:rsidR="003B0DA7" w:rsidRDefault="003B0DA7"/>
  </w:footnote>
  <w:footnote w:type="continuationSeparator" w:id="0">
    <w:p w14:paraId="1D661C6A" w14:textId="77777777" w:rsidR="003B0DA7" w:rsidRDefault="003B0DA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69E6F0F"/>
    <w:multiLevelType w:val="hybridMultilevel"/>
    <w:tmpl w:val="A5507066"/>
    <w:lvl w:ilvl="0" w:tplc="972E4354">
      <w:start w:val="1"/>
      <w:numFmt w:val="bullet"/>
      <w:lvlText w:val="o"/>
      <w:lvlJc w:val="left"/>
      <w:pPr>
        <w:tabs>
          <w:tab w:val="num" w:pos="720"/>
        </w:tabs>
        <w:ind w:left="720" w:hanging="360"/>
      </w:pPr>
      <w:rPr>
        <w:rFonts w:ascii="Courier New" w:hAnsi="Courier New" w:hint="default"/>
      </w:rPr>
    </w:lvl>
    <w:lvl w:ilvl="1" w:tplc="6616B9AC">
      <w:start w:val="1"/>
      <w:numFmt w:val="bullet"/>
      <w:lvlText w:val="o"/>
      <w:lvlJc w:val="left"/>
      <w:pPr>
        <w:tabs>
          <w:tab w:val="num" w:pos="1440"/>
        </w:tabs>
        <w:ind w:left="1440" w:hanging="360"/>
      </w:pPr>
      <w:rPr>
        <w:rFonts w:ascii="Courier New" w:hAnsi="Courier New" w:hint="default"/>
      </w:rPr>
    </w:lvl>
    <w:lvl w:ilvl="2" w:tplc="941C8472" w:tentative="1">
      <w:start w:val="1"/>
      <w:numFmt w:val="bullet"/>
      <w:lvlText w:val="o"/>
      <w:lvlJc w:val="left"/>
      <w:pPr>
        <w:tabs>
          <w:tab w:val="num" w:pos="2160"/>
        </w:tabs>
        <w:ind w:left="2160" w:hanging="360"/>
      </w:pPr>
      <w:rPr>
        <w:rFonts w:ascii="Courier New" w:hAnsi="Courier New" w:hint="default"/>
      </w:rPr>
    </w:lvl>
    <w:lvl w:ilvl="3" w:tplc="9DAC5EB2" w:tentative="1">
      <w:start w:val="1"/>
      <w:numFmt w:val="bullet"/>
      <w:lvlText w:val="o"/>
      <w:lvlJc w:val="left"/>
      <w:pPr>
        <w:tabs>
          <w:tab w:val="num" w:pos="2880"/>
        </w:tabs>
        <w:ind w:left="2880" w:hanging="360"/>
      </w:pPr>
      <w:rPr>
        <w:rFonts w:ascii="Courier New" w:hAnsi="Courier New" w:hint="default"/>
      </w:rPr>
    </w:lvl>
    <w:lvl w:ilvl="4" w:tplc="4532EF84" w:tentative="1">
      <w:start w:val="1"/>
      <w:numFmt w:val="bullet"/>
      <w:lvlText w:val="o"/>
      <w:lvlJc w:val="left"/>
      <w:pPr>
        <w:tabs>
          <w:tab w:val="num" w:pos="3600"/>
        </w:tabs>
        <w:ind w:left="3600" w:hanging="360"/>
      </w:pPr>
      <w:rPr>
        <w:rFonts w:ascii="Courier New" w:hAnsi="Courier New" w:hint="default"/>
      </w:rPr>
    </w:lvl>
    <w:lvl w:ilvl="5" w:tplc="54829326" w:tentative="1">
      <w:start w:val="1"/>
      <w:numFmt w:val="bullet"/>
      <w:lvlText w:val="o"/>
      <w:lvlJc w:val="left"/>
      <w:pPr>
        <w:tabs>
          <w:tab w:val="num" w:pos="4320"/>
        </w:tabs>
        <w:ind w:left="4320" w:hanging="360"/>
      </w:pPr>
      <w:rPr>
        <w:rFonts w:ascii="Courier New" w:hAnsi="Courier New" w:hint="default"/>
      </w:rPr>
    </w:lvl>
    <w:lvl w:ilvl="6" w:tplc="B11AD5F2" w:tentative="1">
      <w:start w:val="1"/>
      <w:numFmt w:val="bullet"/>
      <w:lvlText w:val="o"/>
      <w:lvlJc w:val="left"/>
      <w:pPr>
        <w:tabs>
          <w:tab w:val="num" w:pos="5040"/>
        </w:tabs>
        <w:ind w:left="5040" w:hanging="360"/>
      </w:pPr>
      <w:rPr>
        <w:rFonts w:ascii="Courier New" w:hAnsi="Courier New" w:hint="default"/>
      </w:rPr>
    </w:lvl>
    <w:lvl w:ilvl="7" w:tplc="3A46F422" w:tentative="1">
      <w:start w:val="1"/>
      <w:numFmt w:val="bullet"/>
      <w:lvlText w:val="o"/>
      <w:lvlJc w:val="left"/>
      <w:pPr>
        <w:tabs>
          <w:tab w:val="num" w:pos="5760"/>
        </w:tabs>
        <w:ind w:left="5760" w:hanging="360"/>
      </w:pPr>
      <w:rPr>
        <w:rFonts w:ascii="Courier New" w:hAnsi="Courier New" w:hint="default"/>
      </w:rPr>
    </w:lvl>
    <w:lvl w:ilvl="8" w:tplc="5C36ED3E"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567E4"/>
    <w:multiLevelType w:val="hybridMultilevel"/>
    <w:tmpl w:val="DE748E0A"/>
    <w:lvl w:ilvl="0" w:tplc="78583AF0">
      <w:start w:val="1"/>
      <w:numFmt w:val="bullet"/>
      <w:lvlText w:val="•"/>
      <w:lvlJc w:val="left"/>
      <w:pPr>
        <w:tabs>
          <w:tab w:val="num" w:pos="720"/>
        </w:tabs>
        <w:ind w:left="720" w:hanging="360"/>
      </w:pPr>
      <w:rPr>
        <w:rFonts w:ascii="Arial" w:hAnsi="Arial" w:hint="default"/>
      </w:rPr>
    </w:lvl>
    <w:lvl w:ilvl="1" w:tplc="7D743008" w:tentative="1">
      <w:start w:val="1"/>
      <w:numFmt w:val="bullet"/>
      <w:lvlText w:val="•"/>
      <w:lvlJc w:val="left"/>
      <w:pPr>
        <w:tabs>
          <w:tab w:val="num" w:pos="1440"/>
        </w:tabs>
        <w:ind w:left="1440" w:hanging="360"/>
      </w:pPr>
      <w:rPr>
        <w:rFonts w:ascii="Arial" w:hAnsi="Arial" w:hint="default"/>
      </w:rPr>
    </w:lvl>
    <w:lvl w:ilvl="2" w:tplc="0466F520" w:tentative="1">
      <w:start w:val="1"/>
      <w:numFmt w:val="bullet"/>
      <w:lvlText w:val="•"/>
      <w:lvlJc w:val="left"/>
      <w:pPr>
        <w:tabs>
          <w:tab w:val="num" w:pos="2160"/>
        </w:tabs>
        <w:ind w:left="2160" w:hanging="360"/>
      </w:pPr>
      <w:rPr>
        <w:rFonts w:ascii="Arial" w:hAnsi="Arial" w:hint="default"/>
      </w:rPr>
    </w:lvl>
    <w:lvl w:ilvl="3" w:tplc="93C0D7CE" w:tentative="1">
      <w:start w:val="1"/>
      <w:numFmt w:val="bullet"/>
      <w:lvlText w:val="•"/>
      <w:lvlJc w:val="left"/>
      <w:pPr>
        <w:tabs>
          <w:tab w:val="num" w:pos="2880"/>
        </w:tabs>
        <w:ind w:left="2880" w:hanging="360"/>
      </w:pPr>
      <w:rPr>
        <w:rFonts w:ascii="Arial" w:hAnsi="Arial" w:hint="default"/>
      </w:rPr>
    </w:lvl>
    <w:lvl w:ilvl="4" w:tplc="B01A5E62" w:tentative="1">
      <w:start w:val="1"/>
      <w:numFmt w:val="bullet"/>
      <w:lvlText w:val="•"/>
      <w:lvlJc w:val="left"/>
      <w:pPr>
        <w:tabs>
          <w:tab w:val="num" w:pos="3600"/>
        </w:tabs>
        <w:ind w:left="3600" w:hanging="360"/>
      </w:pPr>
      <w:rPr>
        <w:rFonts w:ascii="Arial" w:hAnsi="Arial" w:hint="default"/>
      </w:rPr>
    </w:lvl>
    <w:lvl w:ilvl="5" w:tplc="526A45DC" w:tentative="1">
      <w:start w:val="1"/>
      <w:numFmt w:val="bullet"/>
      <w:lvlText w:val="•"/>
      <w:lvlJc w:val="left"/>
      <w:pPr>
        <w:tabs>
          <w:tab w:val="num" w:pos="4320"/>
        </w:tabs>
        <w:ind w:left="4320" w:hanging="360"/>
      </w:pPr>
      <w:rPr>
        <w:rFonts w:ascii="Arial" w:hAnsi="Arial" w:hint="default"/>
      </w:rPr>
    </w:lvl>
    <w:lvl w:ilvl="6" w:tplc="8D649608" w:tentative="1">
      <w:start w:val="1"/>
      <w:numFmt w:val="bullet"/>
      <w:lvlText w:val="•"/>
      <w:lvlJc w:val="left"/>
      <w:pPr>
        <w:tabs>
          <w:tab w:val="num" w:pos="5040"/>
        </w:tabs>
        <w:ind w:left="5040" w:hanging="360"/>
      </w:pPr>
      <w:rPr>
        <w:rFonts w:ascii="Arial" w:hAnsi="Arial" w:hint="default"/>
      </w:rPr>
    </w:lvl>
    <w:lvl w:ilvl="7" w:tplc="5F7C785A" w:tentative="1">
      <w:start w:val="1"/>
      <w:numFmt w:val="bullet"/>
      <w:lvlText w:val="•"/>
      <w:lvlJc w:val="left"/>
      <w:pPr>
        <w:tabs>
          <w:tab w:val="num" w:pos="5760"/>
        </w:tabs>
        <w:ind w:left="5760" w:hanging="360"/>
      </w:pPr>
      <w:rPr>
        <w:rFonts w:ascii="Arial" w:hAnsi="Arial" w:hint="default"/>
      </w:rPr>
    </w:lvl>
    <w:lvl w:ilvl="8" w:tplc="A7FAA0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0B4BE7"/>
    <w:multiLevelType w:val="hybridMultilevel"/>
    <w:tmpl w:val="2F8EA9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0F726D"/>
    <w:multiLevelType w:val="hybridMultilevel"/>
    <w:tmpl w:val="187A82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330C02E1"/>
    <w:multiLevelType w:val="hybridMultilevel"/>
    <w:tmpl w:val="2C46FA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0C2108"/>
    <w:multiLevelType w:val="hybridMultilevel"/>
    <w:tmpl w:val="B8681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07068"/>
    <w:multiLevelType w:val="hybridMultilevel"/>
    <w:tmpl w:val="34FA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5559F9"/>
    <w:multiLevelType w:val="hybridMultilevel"/>
    <w:tmpl w:val="C8A88BE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A503C8A"/>
    <w:multiLevelType w:val="hybridMultilevel"/>
    <w:tmpl w:val="933E3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4426A71"/>
    <w:multiLevelType w:val="hybridMultilevel"/>
    <w:tmpl w:val="86480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1325F5"/>
    <w:multiLevelType w:val="hybridMultilevel"/>
    <w:tmpl w:val="B19E9DE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8"/>
  </w:num>
  <w:num w:numId="3">
    <w:abstractNumId w:val="2"/>
  </w:num>
  <w:num w:numId="4">
    <w:abstractNumId w:val="0"/>
  </w:num>
  <w:num w:numId="5">
    <w:abstractNumId w:val="14"/>
  </w:num>
  <w:num w:numId="6">
    <w:abstractNumId w:val="4"/>
  </w:num>
  <w:num w:numId="7">
    <w:abstractNumId w:val="12"/>
  </w:num>
  <w:num w:numId="8">
    <w:abstractNumId w:val="9"/>
  </w:num>
  <w:num w:numId="9">
    <w:abstractNumId w:val="15"/>
  </w:num>
  <w:num w:numId="10">
    <w:abstractNumId w:val="16"/>
  </w:num>
  <w:num w:numId="11">
    <w:abstractNumId w:val="17"/>
  </w:num>
  <w:num w:numId="12">
    <w:abstractNumId w:val="19"/>
  </w:num>
  <w:num w:numId="13">
    <w:abstractNumId w:val="1"/>
  </w:num>
  <w:num w:numId="14">
    <w:abstractNumId w:val="6"/>
  </w:num>
  <w:num w:numId="15">
    <w:abstractNumId w:val="21"/>
  </w:num>
  <w:num w:numId="16">
    <w:abstractNumId w:val="5"/>
  </w:num>
  <w:num w:numId="17">
    <w:abstractNumId w:val="11"/>
  </w:num>
  <w:num w:numId="18">
    <w:abstractNumId w:val="20"/>
  </w:num>
  <w:num w:numId="19">
    <w:abstractNumId w:val="3"/>
  </w:num>
  <w:num w:numId="20">
    <w:abstractNumId w:val="13"/>
  </w:num>
  <w:num w:numId="21">
    <w:abstractNumId w:val="8"/>
  </w:num>
  <w:num w:numId="2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560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8E7"/>
    <w:rsid w:val="00000AA4"/>
    <w:rsid w:val="0000144C"/>
    <w:rsid w:val="00001BB5"/>
    <w:rsid w:val="0000262D"/>
    <w:rsid w:val="000031F3"/>
    <w:rsid w:val="000041DF"/>
    <w:rsid w:val="0000422D"/>
    <w:rsid w:val="000044A1"/>
    <w:rsid w:val="000047B3"/>
    <w:rsid w:val="00004E6C"/>
    <w:rsid w:val="0000505D"/>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76A4"/>
    <w:rsid w:val="00020190"/>
    <w:rsid w:val="000201F5"/>
    <w:rsid w:val="0002049D"/>
    <w:rsid w:val="00020B26"/>
    <w:rsid w:val="000217EF"/>
    <w:rsid w:val="000218E4"/>
    <w:rsid w:val="0002224E"/>
    <w:rsid w:val="00022FE4"/>
    <w:rsid w:val="0002412C"/>
    <w:rsid w:val="000245E2"/>
    <w:rsid w:val="000246F2"/>
    <w:rsid w:val="0002503C"/>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B0D"/>
    <w:rsid w:val="00032B9F"/>
    <w:rsid w:val="000332CC"/>
    <w:rsid w:val="0003358F"/>
    <w:rsid w:val="00034B93"/>
    <w:rsid w:val="00034E30"/>
    <w:rsid w:val="00035CCF"/>
    <w:rsid w:val="000360C8"/>
    <w:rsid w:val="000362CE"/>
    <w:rsid w:val="0003718C"/>
    <w:rsid w:val="0003798A"/>
    <w:rsid w:val="00037B47"/>
    <w:rsid w:val="000411DE"/>
    <w:rsid w:val="00041507"/>
    <w:rsid w:val="00041A80"/>
    <w:rsid w:val="00041B55"/>
    <w:rsid w:val="00041D87"/>
    <w:rsid w:val="000421F9"/>
    <w:rsid w:val="00042390"/>
    <w:rsid w:val="000429E5"/>
    <w:rsid w:val="00043787"/>
    <w:rsid w:val="000440E1"/>
    <w:rsid w:val="0004446D"/>
    <w:rsid w:val="0004453A"/>
    <w:rsid w:val="00044636"/>
    <w:rsid w:val="00044671"/>
    <w:rsid w:val="000456A5"/>
    <w:rsid w:val="00045BE0"/>
    <w:rsid w:val="00046146"/>
    <w:rsid w:val="00046862"/>
    <w:rsid w:val="00047971"/>
    <w:rsid w:val="00047E19"/>
    <w:rsid w:val="00050682"/>
    <w:rsid w:val="000511F0"/>
    <w:rsid w:val="00051FF1"/>
    <w:rsid w:val="0005204A"/>
    <w:rsid w:val="00052307"/>
    <w:rsid w:val="00052BBF"/>
    <w:rsid w:val="00052E9E"/>
    <w:rsid w:val="0005347F"/>
    <w:rsid w:val="00053BED"/>
    <w:rsid w:val="00053D96"/>
    <w:rsid w:val="000540E0"/>
    <w:rsid w:val="0005435E"/>
    <w:rsid w:val="000547D0"/>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60C0E"/>
    <w:rsid w:val="00060EF7"/>
    <w:rsid w:val="00061277"/>
    <w:rsid w:val="0006221C"/>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944"/>
    <w:rsid w:val="0006655D"/>
    <w:rsid w:val="0006679B"/>
    <w:rsid w:val="00066B4B"/>
    <w:rsid w:val="00067746"/>
    <w:rsid w:val="000678A2"/>
    <w:rsid w:val="00067992"/>
    <w:rsid w:val="00067B19"/>
    <w:rsid w:val="00067E3C"/>
    <w:rsid w:val="00067FC0"/>
    <w:rsid w:val="000706EC"/>
    <w:rsid w:val="00070BDF"/>
    <w:rsid w:val="000710DB"/>
    <w:rsid w:val="000711C7"/>
    <w:rsid w:val="0007135F"/>
    <w:rsid w:val="00071566"/>
    <w:rsid w:val="000727BB"/>
    <w:rsid w:val="00072895"/>
    <w:rsid w:val="000733DD"/>
    <w:rsid w:val="000734DA"/>
    <w:rsid w:val="00073A8C"/>
    <w:rsid w:val="00073D66"/>
    <w:rsid w:val="00073E4A"/>
    <w:rsid w:val="00073EFE"/>
    <w:rsid w:val="000744ED"/>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DE1"/>
    <w:rsid w:val="000900DA"/>
    <w:rsid w:val="000907D5"/>
    <w:rsid w:val="00090A71"/>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137"/>
    <w:rsid w:val="00097926"/>
    <w:rsid w:val="00097D28"/>
    <w:rsid w:val="000A0CB7"/>
    <w:rsid w:val="000A1935"/>
    <w:rsid w:val="000A1F96"/>
    <w:rsid w:val="000A3443"/>
    <w:rsid w:val="000A3E10"/>
    <w:rsid w:val="000A4E0D"/>
    <w:rsid w:val="000A5D78"/>
    <w:rsid w:val="000A69EC"/>
    <w:rsid w:val="000A6C22"/>
    <w:rsid w:val="000A6E36"/>
    <w:rsid w:val="000A7B2F"/>
    <w:rsid w:val="000A7EE3"/>
    <w:rsid w:val="000B14C3"/>
    <w:rsid w:val="000B17D3"/>
    <w:rsid w:val="000B1FBB"/>
    <w:rsid w:val="000B213D"/>
    <w:rsid w:val="000B28F8"/>
    <w:rsid w:val="000B2AAB"/>
    <w:rsid w:val="000B2DC5"/>
    <w:rsid w:val="000B2FDB"/>
    <w:rsid w:val="000B3075"/>
    <w:rsid w:val="000B33B1"/>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B89"/>
    <w:rsid w:val="000C1076"/>
    <w:rsid w:val="000C17E7"/>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5317"/>
    <w:rsid w:val="000D7163"/>
    <w:rsid w:val="000D72A8"/>
    <w:rsid w:val="000D76DB"/>
    <w:rsid w:val="000D7C63"/>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CA3"/>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7E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460"/>
    <w:rsid w:val="00124809"/>
    <w:rsid w:val="00124AC0"/>
    <w:rsid w:val="00124F7A"/>
    <w:rsid w:val="00125C63"/>
    <w:rsid w:val="0012720A"/>
    <w:rsid w:val="00127ACE"/>
    <w:rsid w:val="00127AFA"/>
    <w:rsid w:val="00127D11"/>
    <w:rsid w:val="00127E2C"/>
    <w:rsid w:val="00130013"/>
    <w:rsid w:val="00130496"/>
    <w:rsid w:val="00130897"/>
    <w:rsid w:val="001308E1"/>
    <w:rsid w:val="00130D19"/>
    <w:rsid w:val="00131C82"/>
    <w:rsid w:val="00132357"/>
    <w:rsid w:val="00132573"/>
    <w:rsid w:val="001325EE"/>
    <w:rsid w:val="00132B1E"/>
    <w:rsid w:val="00132D4F"/>
    <w:rsid w:val="00132FB0"/>
    <w:rsid w:val="00133490"/>
    <w:rsid w:val="00133E6A"/>
    <w:rsid w:val="00134295"/>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139E"/>
    <w:rsid w:val="001514F3"/>
    <w:rsid w:val="00151579"/>
    <w:rsid w:val="001517F3"/>
    <w:rsid w:val="00151831"/>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649"/>
    <w:rsid w:val="00161BE0"/>
    <w:rsid w:val="00161BE1"/>
    <w:rsid w:val="00162075"/>
    <w:rsid w:val="001656AF"/>
    <w:rsid w:val="00165A12"/>
    <w:rsid w:val="00165CEE"/>
    <w:rsid w:val="0016648E"/>
    <w:rsid w:val="00166B73"/>
    <w:rsid w:val="0016725D"/>
    <w:rsid w:val="001672C7"/>
    <w:rsid w:val="001679AF"/>
    <w:rsid w:val="00167ACC"/>
    <w:rsid w:val="00167AFC"/>
    <w:rsid w:val="00167B28"/>
    <w:rsid w:val="00167D00"/>
    <w:rsid w:val="0017023D"/>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A60"/>
    <w:rsid w:val="00182BEA"/>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3474"/>
    <w:rsid w:val="001938CD"/>
    <w:rsid w:val="001939CB"/>
    <w:rsid w:val="001941AE"/>
    <w:rsid w:val="00194256"/>
    <w:rsid w:val="001955C9"/>
    <w:rsid w:val="001958DB"/>
    <w:rsid w:val="00195E90"/>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86E"/>
    <w:rsid w:val="001A1E4A"/>
    <w:rsid w:val="001A209A"/>
    <w:rsid w:val="001A21B5"/>
    <w:rsid w:val="001A2D32"/>
    <w:rsid w:val="001A3235"/>
    <w:rsid w:val="001A336F"/>
    <w:rsid w:val="001A3700"/>
    <w:rsid w:val="001A3F49"/>
    <w:rsid w:val="001A4208"/>
    <w:rsid w:val="001A4D26"/>
    <w:rsid w:val="001A50F4"/>
    <w:rsid w:val="001A57C4"/>
    <w:rsid w:val="001A588E"/>
    <w:rsid w:val="001A6721"/>
    <w:rsid w:val="001A67E3"/>
    <w:rsid w:val="001A6EA2"/>
    <w:rsid w:val="001A7122"/>
    <w:rsid w:val="001A7999"/>
    <w:rsid w:val="001A7A96"/>
    <w:rsid w:val="001A7B04"/>
    <w:rsid w:val="001B01C9"/>
    <w:rsid w:val="001B0442"/>
    <w:rsid w:val="001B06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E11"/>
    <w:rsid w:val="001B3FC2"/>
    <w:rsid w:val="001B41B4"/>
    <w:rsid w:val="001B53AD"/>
    <w:rsid w:val="001B5B45"/>
    <w:rsid w:val="001B686E"/>
    <w:rsid w:val="001B6A24"/>
    <w:rsid w:val="001B78A4"/>
    <w:rsid w:val="001B7D9E"/>
    <w:rsid w:val="001B7E52"/>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5D0"/>
    <w:rsid w:val="001D67A0"/>
    <w:rsid w:val="001D6EA3"/>
    <w:rsid w:val="001D74C9"/>
    <w:rsid w:val="001E11AC"/>
    <w:rsid w:val="001E1538"/>
    <w:rsid w:val="001E173F"/>
    <w:rsid w:val="001E1B54"/>
    <w:rsid w:val="001E1FCE"/>
    <w:rsid w:val="001E219E"/>
    <w:rsid w:val="001E22A9"/>
    <w:rsid w:val="001E254E"/>
    <w:rsid w:val="001E365A"/>
    <w:rsid w:val="001E3B7B"/>
    <w:rsid w:val="001E51DC"/>
    <w:rsid w:val="001E587B"/>
    <w:rsid w:val="001E6134"/>
    <w:rsid w:val="001E6270"/>
    <w:rsid w:val="001E6569"/>
    <w:rsid w:val="001E6853"/>
    <w:rsid w:val="001E6AB7"/>
    <w:rsid w:val="001E7503"/>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1D0"/>
    <w:rsid w:val="001F7E7E"/>
    <w:rsid w:val="00200078"/>
    <w:rsid w:val="00200301"/>
    <w:rsid w:val="00200B9D"/>
    <w:rsid w:val="00200D86"/>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80F"/>
    <w:rsid w:val="00211A1A"/>
    <w:rsid w:val="0021216B"/>
    <w:rsid w:val="0021273A"/>
    <w:rsid w:val="00212799"/>
    <w:rsid w:val="00212843"/>
    <w:rsid w:val="002129A4"/>
    <w:rsid w:val="002129BD"/>
    <w:rsid w:val="0021364B"/>
    <w:rsid w:val="00213784"/>
    <w:rsid w:val="002139B5"/>
    <w:rsid w:val="00213BF5"/>
    <w:rsid w:val="00213F50"/>
    <w:rsid w:val="002147BA"/>
    <w:rsid w:val="00214A75"/>
    <w:rsid w:val="00214CCB"/>
    <w:rsid w:val="0021529E"/>
    <w:rsid w:val="002159CC"/>
    <w:rsid w:val="00215F73"/>
    <w:rsid w:val="00216B1C"/>
    <w:rsid w:val="00216BED"/>
    <w:rsid w:val="00217794"/>
    <w:rsid w:val="002177B5"/>
    <w:rsid w:val="002178E9"/>
    <w:rsid w:val="002205DB"/>
    <w:rsid w:val="00220B35"/>
    <w:rsid w:val="00221337"/>
    <w:rsid w:val="00221780"/>
    <w:rsid w:val="00221A70"/>
    <w:rsid w:val="002237E0"/>
    <w:rsid w:val="002239CD"/>
    <w:rsid w:val="002240E2"/>
    <w:rsid w:val="002240EA"/>
    <w:rsid w:val="00224133"/>
    <w:rsid w:val="00224CF7"/>
    <w:rsid w:val="00224F88"/>
    <w:rsid w:val="00225122"/>
    <w:rsid w:val="0022520F"/>
    <w:rsid w:val="00225419"/>
    <w:rsid w:val="002254B2"/>
    <w:rsid w:val="0022573B"/>
    <w:rsid w:val="002267A0"/>
    <w:rsid w:val="002269CE"/>
    <w:rsid w:val="00226D48"/>
    <w:rsid w:val="002273F4"/>
    <w:rsid w:val="0022763F"/>
    <w:rsid w:val="002276C3"/>
    <w:rsid w:val="00230495"/>
    <w:rsid w:val="00230B7F"/>
    <w:rsid w:val="002312DE"/>
    <w:rsid w:val="002314DF"/>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405DD"/>
    <w:rsid w:val="00240FF3"/>
    <w:rsid w:val="00242530"/>
    <w:rsid w:val="00242C05"/>
    <w:rsid w:val="00243954"/>
    <w:rsid w:val="00243F08"/>
    <w:rsid w:val="0024413A"/>
    <w:rsid w:val="00244D7E"/>
    <w:rsid w:val="00245189"/>
    <w:rsid w:val="00245406"/>
    <w:rsid w:val="002457C9"/>
    <w:rsid w:val="0024745A"/>
    <w:rsid w:val="00250508"/>
    <w:rsid w:val="00250FD8"/>
    <w:rsid w:val="00250FEE"/>
    <w:rsid w:val="002514E7"/>
    <w:rsid w:val="00251A5E"/>
    <w:rsid w:val="002525D6"/>
    <w:rsid w:val="00252930"/>
    <w:rsid w:val="0025371F"/>
    <w:rsid w:val="0025409B"/>
    <w:rsid w:val="00254370"/>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7FF"/>
    <w:rsid w:val="00263934"/>
    <w:rsid w:val="002639F1"/>
    <w:rsid w:val="00263B9F"/>
    <w:rsid w:val="00263ED6"/>
    <w:rsid w:val="0026423D"/>
    <w:rsid w:val="00264413"/>
    <w:rsid w:val="002646FA"/>
    <w:rsid w:val="002647C6"/>
    <w:rsid w:val="002655C2"/>
    <w:rsid w:val="002656C8"/>
    <w:rsid w:val="00265B94"/>
    <w:rsid w:val="00265E39"/>
    <w:rsid w:val="002663FB"/>
    <w:rsid w:val="002668F8"/>
    <w:rsid w:val="00266EE0"/>
    <w:rsid w:val="00270583"/>
    <w:rsid w:val="00271880"/>
    <w:rsid w:val="002718CF"/>
    <w:rsid w:val="00271E6F"/>
    <w:rsid w:val="002722A8"/>
    <w:rsid w:val="00272451"/>
    <w:rsid w:val="002746AA"/>
    <w:rsid w:val="002746F5"/>
    <w:rsid w:val="002748F5"/>
    <w:rsid w:val="00274A37"/>
    <w:rsid w:val="002751F8"/>
    <w:rsid w:val="00275DDB"/>
    <w:rsid w:val="00275E70"/>
    <w:rsid w:val="002761A4"/>
    <w:rsid w:val="002764AE"/>
    <w:rsid w:val="0027751A"/>
    <w:rsid w:val="002776DA"/>
    <w:rsid w:val="002776E7"/>
    <w:rsid w:val="00277797"/>
    <w:rsid w:val="00277AAF"/>
    <w:rsid w:val="00277CB8"/>
    <w:rsid w:val="00280156"/>
    <w:rsid w:val="002805D8"/>
    <w:rsid w:val="00280718"/>
    <w:rsid w:val="002819C7"/>
    <w:rsid w:val="00281AD8"/>
    <w:rsid w:val="00281F49"/>
    <w:rsid w:val="00281F5E"/>
    <w:rsid w:val="002823CF"/>
    <w:rsid w:val="00282A65"/>
    <w:rsid w:val="002836D2"/>
    <w:rsid w:val="00283B09"/>
    <w:rsid w:val="00283CB2"/>
    <w:rsid w:val="00285B05"/>
    <w:rsid w:val="00285B7B"/>
    <w:rsid w:val="002866D5"/>
    <w:rsid w:val="00286D59"/>
    <w:rsid w:val="00287EE6"/>
    <w:rsid w:val="00290CDD"/>
    <w:rsid w:val="00290EB3"/>
    <w:rsid w:val="002912FB"/>
    <w:rsid w:val="002913E9"/>
    <w:rsid w:val="00291403"/>
    <w:rsid w:val="002914C6"/>
    <w:rsid w:val="0029161E"/>
    <w:rsid w:val="002922D6"/>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B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25"/>
    <w:rsid w:val="002B3E7D"/>
    <w:rsid w:val="002B4903"/>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04D"/>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7F2"/>
    <w:rsid w:val="002E4BE8"/>
    <w:rsid w:val="002E65C3"/>
    <w:rsid w:val="002E68C7"/>
    <w:rsid w:val="002E6C9E"/>
    <w:rsid w:val="002F0248"/>
    <w:rsid w:val="002F0C99"/>
    <w:rsid w:val="002F1116"/>
    <w:rsid w:val="002F1B28"/>
    <w:rsid w:val="002F3531"/>
    <w:rsid w:val="002F3B30"/>
    <w:rsid w:val="002F3C6E"/>
    <w:rsid w:val="002F45BB"/>
    <w:rsid w:val="002F4BE2"/>
    <w:rsid w:val="002F4C62"/>
    <w:rsid w:val="002F53C0"/>
    <w:rsid w:val="002F583C"/>
    <w:rsid w:val="002F5BA4"/>
    <w:rsid w:val="002F67FD"/>
    <w:rsid w:val="002F6959"/>
    <w:rsid w:val="003000D4"/>
    <w:rsid w:val="0030068F"/>
    <w:rsid w:val="00301033"/>
    <w:rsid w:val="00301149"/>
    <w:rsid w:val="0030206B"/>
    <w:rsid w:val="003021DD"/>
    <w:rsid w:val="003022E3"/>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50B"/>
    <w:rsid w:val="00327510"/>
    <w:rsid w:val="0032782A"/>
    <w:rsid w:val="00327856"/>
    <w:rsid w:val="00330352"/>
    <w:rsid w:val="0033065F"/>
    <w:rsid w:val="00330C6B"/>
    <w:rsid w:val="003319FE"/>
    <w:rsid w:val="00331EBA"/>
    <w:rsid w:val="00331F77"/>
    <w:rsid w:val="003337F4"/>
    <w:rsid w:val="003338B1"/>
    <w:rsid w:val="0033422F"/>
    <w:rsid w:val="00334D7E"/>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C98"/>
    <w:rsid w:val="00356EB7"/>
    <w:rsid w:val="00357262"/>
    <w:rsid w:val="0035779E"/>
    <w:rsid w:val="0036069B"/>
    <w:rsid w:val="00360E1F"/>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21CD"/>
    <w:rsid w:val="00372550"/>
    <w:rsid w:val="00372B34"/>
    <w:rsid w:val="0037416E"/>
    <w:rsid w:val="003742D0"/>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B43"/>
    <w:rsid w:val="00384AAF"/>
    <w:rsid w:val="003860BD"/>
    <w:rsid w:val="00387CB0"/>
    <w:rsid w:val="00390456"/>
    <w:rsid w:val="0039057B"/>
    <w:rsid w:val="003908F1"/>
    <w:rsid w:val="00391B15"/>
    <w:rsid w:val="00391EA8"/>
    <w:rsid w:val="0039365A"/>
    <w:rsid w:val="00393C8A"/>
    <w:rsid w:val="00393E1D"/>
    <w:rsid w:val="003946D7"/>
    <w:rsid w:val="003947D4"/>
    <w:rsid w:val="00394B43"/>
    <w:rsid w:val="00395FA6"/>
    <w:rsid w:val="003967A6"/>
    <w:rsid w:val="00396B04"/>
    <w:rsid w:val="00396FB2"/>
    <w:rsid w:val="003974E9"/>
    <w:rsid w:val="003A17B9"/>
    <w:rsid w:val="003A1ACF"/>
    <w:rsid w:val="003A22C7"/>
    <w:rsid w:val="003A42FD"/>
    <w:rsid w:val="003A5036"/>
    <w:rsid w:val="003A6AF1"/>
    <w:rsid w:val="003B00DD"/>
    <w:rsid w:val="003B014E"/>
    <w:rsid w:val="003B07A1"/>
    <w:rsid w:val="003B0A0E"/>
    <w:rsid w:val="003B0B8D"/>
    <w:rsid w:val="003B0DA7"/>
    <w:rsid w:val="003B13C4"/>
    <w:rsid w:val="003B1EC7"/>
    <w:rsid w:val="003B26F6"/>
    <w:rsid w:val="003B2A41"/>
    <w:rsid w:val="003B3910"/>
    <w:rsid w:val="003B476E"/>
    <w:rsid w:val="003B4A5C"/>
    <w:rsid w:val="003B5073"/>
    <w:rsid w:val="003B5CDD"/>
    <w:rsid w:val="003B6203"/>
    <w:rsid w:val="003B7A2E"/>
    <w:rsid w:val="003C0141"/>
    <w:rsid w:val="003C054B"/>
    <w:rsid w:val="003C0C00"/>
    <w:rsid w:val="003C18B1"/>
    <w:rsid w:val="003C3B2C"/>
    <w:rsid w:val="003C52DF"/>
    <w:rsid w:val="003C5EEE"/>
    <w:rsid w:val="003C6D39"/>
    <w:rsid w:val="003C77EA"/>
    <w:rsid w:val="003C7AF5"/>
    <w:rsid w:val="003D0945"/>
    <w:rsid w:val="003D09A2"/>
    <w:rsid w:val="003D1706"/>
    <w:rsid w:val="003D1B49"/>
    <w:rsid w:val="003D1CC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328E"/>
    <w:rsid w:val="00404A43"/>
    <w:rsid w:val="00404B48"/>
    <w:rsid w:val="00404E80"/>
    <w:rsid w:val="00405542"/>
    <w:rsid w:val="004057B5"/>
    <w:rsid w:val="00406299"/>
    <w:rsid w:val="00406D37"/>
    <w:rsid w:val="00406FBE"/>
    <w:rsid w:val="00407161"/>
    <w:rsid w:val="00407516"/>
    <w:rsid w:val="00407688"/>
    <w:rsid w:val="00407B54"/>
    <w:rsid w:val="00410248"/>
    <w:rsid w:val="00410EDA"/>
    <w:rsid w:val="004112D0"/>
    <w:rsid w:val="00411C0C"/>
    <w:rsid w:val="0041218E"/>
    <w:rsid w:val="004122EC"/>
    <w:rsid w:val="00412D72"/>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1E5"/>
    <w:rsid w:val="0042757E"/>
    <w:rsid w:val="00427643"/>
    <w:rsid w:val="0042780E"/>
    <w:rsid w:val="00427875"/>
    <w:rsid w:val="00427DA5"/>
    <w:rsid w:val="00427E08"/>
    <w:rsid w:val="00427E5C"/>
    <w:rsid w:val="00430907"/>
    <w:rsid w:val="00430A98"/>
    <w:rsid w:val="00430E20"/>
    <w:rsid w:val="00431F38"/>
    <w:rsid w:val="00432C90"/>
    <w:rsid w:val="00432D5E"/>
    <w:rsid w:val="004331A8"/>
    <w:rsid w:val="00433496"/>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AB7"/>
    <w:rsid w:val="00453D78"/>
    <w:rsid w:val="00454FDF"/>
    <w:rsid w:val="00455335"/>
    <w:rsid w:val="0045551F"/>
    <w:rsid w:val="0045554F"/>
    <w:rsid w:val="00456419"/>
    <w:rsid w:val="00456547"/>
    <w:rsid w:val="0045667D"/>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0C3"/>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6D38"/>
    <w:rsid w:val="004771CF"/>
    <w:rsid w:val="004774BC"/>
    <w:rsid w:val="00477FBC"/>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B0"/>
    <w:rsid w:val="00487D05"/>
    <w:rsid w:val="00490125"/>
    <w:rsid w:val="0049018E"/>
    <w:rsid w:val="004904AA"/>
    <w:rsid w:val="004904D7"/>
    <w:rsid w:val="004905B7"/>
    <w:rsid w:val="00491583"/>
    <w:rsid w:val="00491804"/>
    <w:rsid w:val="00491D1F"/>
    <w:rsid w:val="00492D58"/>
    <w:rsid w:val="00493321"/>
    <w:rsid w:val="00493827"/>
    <w:rsid w:val="00493D85"/>
    <w:rsid w:val="00495530"/>
    <w:rsid w:val="00495CFD"/>
    <w:rsid w:val="00495F65"/>
    <w:rsid w:val="00496CA7"/>
    <w:rsid w:val="00496F95"/>
    <w:rsid w:val="00497374"/>
    <w:rsid w:val="00497D1D"/>
    <w:rsid w:val="004A027E"/>
    <w:rsid w:val="004A03A1"/>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529"/>
    <w:rsid w:val="004B42B9"/>
    <w:rsid w:val="004B451C"/>
    <w:rsid w:val="004B462E"/>
    <w:rsid w:val="004B46B4"/>
    <w:rsid w:val="004B4CA1"/>
    <w:rsid w:val="004B56AB"/>
    <w:rsid w:val="004B63BD"/>
    <w:rsid w:val="004B6FBC"/>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C4C"/>
    <w:rsid w:val="004D4CC5"/>
    <w:rsid w:val="004D54E6"/>
    <w:rsid w:val="004D588A"/>
    <w:rsid w:val="004D5944"/>
    <w:rsid w:val="004D691C"/>
    <w:rsid w:val="004D70C8"/>
    <w:rsid w:val="004E0CA1"/>
    <w:rsid w:val="004E0F6C"/>
    <w:rsid w:val="004E1801"/>
    <w:rsid w:val="004E2143"/>
    <w:rsid w:val="004E2A59"/>
    <w:rsid w:val="004E2AE9"/>
    <w:rsid w:val="004E315B"/>
    <w:rsid w:val="004E44DE"/>
    <w:rsid w:val="004E52C2"/>
    <w:rsid w:val="004E6514"/>
    <w:rsid w:val="004E71F8"/>
    <w:rsid w:val="004E7974"/>
    <w:rsid w:val="004E7AE2"/>
    <w:rsid w:val="004E7CEC"/>
    <w:rsid w:val="004F0593"/>
    <w:rsid w:val="004F09DE"/>
    <w:rsid w:val="004F1221"/>
    <w:rsid w:val="004F1401"/>
    <w:rsid w:val="004F158E"/>
    <w:rsid w:val="004F186E"/>
    <w:rsid w:val="004F2F1A"/>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2D67"/>
    <w:rsid w:val="00503B00"/>
    <w:rsid w:val="00504340"/>
    <w:rsid w:val="00504463"/>
    <w:rsid w:val="00504486"/>
    <w:rsid w:val="0050465E"/>
    <w:rsid w:val="00504E46"/>
    <w:rsid w:val="00505B57"/>
    <w:rsid w:val="00505F71"/>
    <w:rsid w:val="0050613C"/>
    <w:rsid w:val="00506756"/>
    <w:rsid w:val="00506FEE"/>
    <w:rsid w:val="0050700A"/>
    <w:rsid w:val="00507023"/>
    <w:rsid w:val="0050747C"/>
    <w:rsid w:val="00507B7C"/>
    <w:rsid w:val="005108C9"/>
    <w:rsid w:val="00510DA9"/>
    <w:rsid w:val="00510EB0"/>
    <w:rsid w:val="0051178F"/>
    <w:rsid w:val="005118A2"/>
    <w:rsid w:val="00511B46"/>
    <w:rsid w:val="005120CA"/>
    <w:rsid w:val="00512148"/>
    <w:rsid w:val="00512732"/>
    <w:rsid w:val="00512AC1"/>
    <w:rsid w:val="00512D44"/>
    <w:rsid w:val="00513225"/>
    <w:rsid w:val="00515F75"/>
    <w:rsid w:val="00516AA0"/>
    <w:rsid w:val="00516CA3"/>
    <w:rsid w:val="005178C6"/>
    <w:rsid w:val="00520218"/>
    <w:rsid w:val="00520A19"/>
    <w:rsid w:val="00520D70"/>
    <w:rsid w:val="0052120D"/>
    <w:rsid w:val="0052183B"/>
    <w:rsid w:val="00522312"/>
    <w:rsid w:val="0052481B"/>
    <w:rsid w:val="00524923"/>
    <w:rsid w:val="00524E8F"/>
    <w:rsid w:val="005263A8"/>
    <w:rsid w:val="005263CB"/>
    <w:rsid w:val="00526CE7"/>
    <w:rsid w:val="00527F4B"/>
    <w:rsid w:val="00530836"/>
    <w:rsid w:val="00530D0D"/>
    <w:rsid w:val="0053124F"/>
    <w:rsid w:val="005321AB"/>
    <w:rsid w:val="005327E5"/>
    <w:rsid w:val="00532812"/>
    <w:rsid w:val="00534142"/>
    <w:rsid w:val="00534418"/>
    <w:rsid w:val="00534A25"/>
    <w:rsid w:val="00534B73"/>
    <w:rsid w:val="00534F56"/>
    <w:rsid w:val="005352CB"/>
    <w:rsid w:val="00535AD0"/>
    <w:rsid w:val="00535F7A"/>
    <w:rsid w:val="00536F1F"/>
    <w:rsid w:val="00537565"/>
    <w:rsid w:val="005378B3"/>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C49"/>
    <w:rsid w:val="00550164"/>
    <w:rsid w:val="005508A1"/>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2292"/>
    <w:rsid w:val="00562471"/>
    <w:rsid w:val="0056281C"/>
    <w:rsid w:val="00562867"/>
    <w:rsid w:val="00563A9C"/>
    <w:rsid w:val="00563E68"/>
    <w:rsid w:val="00564316"/>
    <w:rsid w:val="00565DA4"/>
    <w:rsid w:val="00566B4E"/>
    <w:rsid w:val="00567F48"/>
    <w:rsid w:val="005700C0"/>
    <w:rsid w:val="00570117"/>
    <w:rsid w:val="00570D9F"/>
    <w:rsid w:val="0057127D"/>
    <w:rsid w:val="00571A0F"/>
    <w:rsid w:val="00571B4A"/>
    <w:rsid w:val="00572BB1"/>
    <w:rsid w:val="00572ECE"/>
    <w:rsid w:val="005732BA"/>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1875"/>
    <w:rsid w:val="005822A7"/>
    <w:rsid w:val="0058241D"/>
    <w:rsid w:val="00584267"/>
    <w:rsid w:val="0058464B"/>
    <w:rsid w:val="0058465C"/>
    <w:rsid w:val="00584C9B"/>
    <w:rsid w:val="00585901"/>
    <w:rsid w:val="00585996"/>
    <w:rsid w:val="00585C00"/>
    <w:rsid w:val="00585EDB"/>
    <w:rsid w:val="00586740"/>
    <w:rsid w:val="00586CE4"/>
    <w:rsid w:val="005873AD"/>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63F0"/>
    <w:rsid w:val="00596959"/>
    <w:rsid w:val="00596960"/>
    <w:rsid w:val="00597A9B"/>
    <w:rsid w:val="00597F68"/>
    <w:rsid w:val="005A06C8"/>
    <w:rsid w:val="005A078A"/>
    <w:rsid w:val="005A0851"/>
    <w:rsid w:val="005A0B81"/>
    <w:rsid w:val="005A0DDD"/>
    <w:rsid w:val="005A10B9"/>
    <w:rsid w:val="005A1886"/>
    <w:rsid w:val="005A19B0"/>
    <w:rsid w:val="005A1B86"/>
    <w:rsid w:val="005A1BF6"/>
    <w:rsid w:val="005A1DEF"/>
    <w:rsid w:val="005A22CA"/>
    <w:rsid w:val="005A2AE0"/>
    <w:rsid w:val="005A2CCA"/>
    <w:rsid w:val="005A30A1"/>
    <w:rsid w:val="005A33C8"/>
    <w:rsid w:val="005A3478"/>
    <w:rsid w:val="005A3536"/>
    <w:rsid w:val="005A3D95"/>
    <w:rsid w:val="005A467D"/>
    <w:rsid w:val="005A4CFF"/>
    <w:rsid w:val="005A501C"/>
    <w:rsid w:val="005A61F1"/>
    <w:rsid w:val="005A6247"/>
    <w:rsid w:val="005A6352"/>
    <w:rsid w:val="005A6A37"/>
    <w:rsid w:val="005A71AF"/>
    <w:rsid w:val="005A75D3"/>
    <w:rsid w:val="005B021C"/>
    <w:rsid w:val="005B03B6"/>
    <w:rsid w:val="005B05B9"/>
    <w:rsid w:val="005B0632"/>
    <w:rsid w:val="005B084E"/>
    <w:rsid w:val="005B0BCF"/>
    <w:rsid w:val="005B0F5D"/>
    <w:rsid w:val="005B1FB3"/>
    <w:rsid w:val="005B23F2"/>
    <w:rsid w:val="005B27AB"/>
    <w:rsid w:val="005B2988"/>
    <w:rsid w:val="005B2FF7"/>
    <w:rsid w:val="005B3332"/>
    <w:rsid w:val="005B361B"/>
    <w:rsid w:val="005B3EBE"/>
    <w:rsid w:val="005B4AFD"/>
    <w:rsid w:val="005B4DB6"/>
    <w:rsid w:val="005B57F7"/>
    <w:rsid w:val="005B5911"/>
    <w:rsid w:val="005B678E"/>
    <w:rsid w:val="005B7069"/>
    <w:rsid w:val="005B7362"/>
    <w:rsid w:val="005B7A26"/>
    <w:rsid w:val="005C0049"/>
    <w:rsid w:val="005C0257"/>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765"/>
    <w:rsid w:val="005D5BE7"/>
    <w:rsid w:val="005D621B"/>
    <w:rsid w:val="005D7083"/>
    <w:rsid w:val="005D7659"/>
    <w:rsid w:val="005D7928"/>
    <w:rsid w:val="005D7ECC"/>
    <w:rsid w:val="005D7F9C"/>
    <w:rsid w:val="005E004F"/>
    <w:rsid w:val="005E00B5"/>
    <w:rsid w:val="005E01EE"/>
    <w:rsid w:val="005E148A"/>
    <w:rsid w:val="005E244B"/>
    <w:rsid w:val="005E2B56"/>
    <w:rsid w:val="005E2B89"/>
    <w:rsid w:val="005E2FC9"/>
    <w:rsid w:val="005E3001"/>
    <w:rsid w:val="005E345F"/>
    <w:rsid w:val="005E42D6"/>
    <w:rsid w:val="005E4B37"/>
    <w:rsid w:val="005E4CC1"/>
    <w:rsid w:val="005E5470"/>
    <w:rsid w:val="005E5AE5"/>
    <w:rsid w:val="005E6B3F"/>
    <w:rsid w:val="005E6C77"/>
    <w:rsid w:val="005E76BF"/>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32F0"/>
    <w:rsid w:val="00603837"/>
    <w:rsid w:val="00604F0B"/>
    <w:rsid w:val="00605FD1"/>
    <w:rsid w:val="00606304"/>
    <w:rsid w:val="006069B7"/>
    <w:rsid w:val="00606E05"/>
    <w:rsid w:val="00606FF0"/>
    <w:rsid w:val="00607772"/>
    <w:rsid w:val="006078C3"/>
    <w:rsid w:val="0060796F"/>
    <w:rsid w:val="00610A3A"/>
    <w:rsid w:val="00610C63"/>
    <w:rsid w:val="0061230C"/>
    <w:rsid w:val="00612853"/>
    <w:rsid w:val="00612A9F"/>
    <w:rsid w:val="00612B20"/>
    <w:rsid w:val="00612D15"/>
    <w:rsid w:val="00612F4C"/>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5E9C"/>
    <w:rsid w:val="00626036"/>
    <w:rsid w:val="006274E3"/>
    <w:rsid w:val="006275CC"/>
    <w:rsid w:val="00627D4F"/>
    <w:rsid w:val="00627F47"/>
    <w:rsid w:val="00631023"/>
    <w:rsid w:val="00631EBD"/>
    <w:rsid w:val="00632297"/>
    <w:rsid w:val="0063379E"/>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D51"/>
    <w:rsid w:val="00642D81"/>
    <w:rsid w:val="006435B8"/>
    <w:rsid w:val="006435F4"/>
    <w:rsid w:val="00643C57"/>
    <w:rsid w:val="00644078"/>
    <w:rsid w:val="006440CB"/>
    <w:rsid w:val="00644E8E"/>
    <w:rsid w:val="0064562B"/>
    <w:rsid w:val="00645A85"/>
    <w:rsid w:val="00645D7A"/>
    <w:rsid w:val="006464A8"/>
    <w:rsid w:val="00646B4B"/>
    <w:rsid w:val="0064707D"/>
    <w:rsid w:val="00647454"/>
    <w:rsid w:val="00647459"/>
    <w:rsid w:val="006479A6"/>
    <w:rsid w:val="00647B36"/>
    <w:rsid w:val="00647C48"/>
    <w:rsid w:val="006508C9"/>
    <w:rsid w:val="00650FF8"/>
    <w:rsid w:val="00651723"/>
    <w:rsid w:val="00651F09"/>
    <w:rsid w:val="00651F59"/>
    <w:rsid w:val="00652F94"/>
    <w:rsid w:val="006532D5"/>
    <w:rsid w:val="0065352E"/>
    <w:rsid w:val="00654212"/>
    <w:rsid w:val="0065436D"/>
    <w:rsid w:val="006555A4"/>
    <w:rsid w:val="006568B2"/>
    <w:rsid w:val="0065694D"/>
    <w:rsid w:val="00656DA4"/>
    <w:rsid w:val="00657666"/>
    <w:rsid w:val="006577EF"/>
    <w:rsid w:val="0066012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300"/>
    <w:rsid w:val="00672568"/>
    <w:rsid w:val="00672FF7"/>
    <w:rsid w:val="00673768"/>
    <w:rsid w:val="00674F0F"/>
    <w:rsid w:val="00675163"/>
    <w:rsid w:val="006768AB"/>
    <w:rsid w:val="0067792E"/>
    <w:rsid w:val="00677934"/>
    <w:rsid w:val="00677BF1"/>
    <w:rsid w:val="00677F22"/>
    <w:rsid w:val="00680316"/>
    <w:rsid w:val="006809E2"/>
    <w:rsid w:val="00680A1E"/>
    <w:rsid w:val="00680A98"/>
    <w:rsid w:val="00680E74"/>
    <w:rsid w:val="00681088"/>
    <w:rsid w:val="006813D5"/>
    <w:rsid w:val="00681A44"/>
    <w:rsid w:val="00681AC8"/>
    <w:rsid w:val="00681BE5"/>
    <w:rsid w:val="00683F64"/>
    <w:rsid w:val="00683FC5"/>
    <w:rsid w:val="0068404D"/>
    <w:rsid w:val="00684190"/>
    <w:rsid w:val="00684A6A"/>
    <w:rsid w:val="006854BC"/>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39"/>
    <w:rsid w:val="0069696B"/>
    <w:rsid w:val="00696A54"/>
    <w:rsid w:val="00697278"/>
    <w:rsid w:val="0069758A"/>
    <w:rsid w:val="006A050E"/>
    <w:rsid w:val="006A05C5"/>
    <w:rsid w:val="006A0FE3"/>
    <w:rsid w:val="006A1554"/>
    <w:rsid w:val="006A1697"/>
    <w:rsid w:val="006A17B9"/>
    <w:rsid w:val="006A234D"/>
    <w:rsid w:val="006A35D7"/>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6B82"/>
    <w:rsid w:val="006B70AF"/>
    <w:rsid w:val="006B7E7E"/>
    <w:rsid w:val="006C01B5"/>
    <w:rsid w:val="006C0897"/>
    <w:rsid w:val="006C251F"/>
    <w:rsid w:val="006C2795"/>
    <w:rsid w:val="006C3289"/>
    <w:rsid w:val="006C38BA"/>
    <w:rsid w:val="006C3A83"/>
    <w:rsid w:val="006C3ACD"/>
    <w:rsid w:val="006C3F22"/>
    <w:rsid w:val="006C5272"/>
    <w:rsid w:val="006C55A9"/>
    <w:rsid w:val="006C5BCB"/>
    <w:rsid w:val="006C5C55"/>
    <w:rsid w:val="006C6506"/>
    <w:rsid w:val="006C6D0B"/>
    <w:rsid w:val="006C7F04"/>
    <w:rsid w:val="006D0093"/>
    <w:rsid w:val="006D0588"/>
    <w:rsid w:val="006D05BA"/>
    <w:rsid w:val="006D0A45"/>
    <w:rsid w:val="006D0C49"/>
    <w:rsid w:val="006D0EE0"/>
    <w:rsid w:val="006D0F2E"/>
    <w:rsid w:val="006D17B2"/>
    <w:rsid w:val="006D1C1D"/>
    <w:rsid w:val="006D205F"/>
    <w:rsid w:val="006D2BF6"/>
    <w:rsid w:val="006D2DA8"/>
    <w:rsid w:val="006D3CF1"/>
    <w:rsid w:val="006D4081"/>
    <w:rsid w:val="006D496B"/>
    <w:rsid w:val="006D4B5E"/>
    <w:rsid w:val="006D6FD8"/>
    <w:rsid w:val="006D73DC"/>
    <w:rsid w:val="006D768F"/>
    <w:rsid w:val="006D7881"/>
    <w:rsid w:val="006D7F21"/>
    <w:rsid w:val="006E00BD"/>
    <w:rsid w:val="006E04C0"/>
    <w:rsid w:val="006E09F4"/>
    <w:rsid w:val="006E1147"/>
    <w:rsid w:val="006E1ABD"/>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70020C"/>
    <w:rsid w:val="007004CD"/>
    <w:rsid w:val="00700AC5"/>
    <w:rsid w:val="00700D86"/>
    <w:rsid w:val="00701118"/>
    <w:rsid w:val="00701EDA"/>
    <w:rsid w:val="00701FA6"/>
    <w:rsid w:val="0070252D"/>
    <w:rsid w:val="00702C60"/>
    <w:rsid w:val="00703D47"/>
    <w:rsid w:val="00703E92"/>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249"/>
    <w:rsid w:val="007143E7"/>
    <w:rsid w:val="007147B8"/>
    <w:rsid w:val="00714E1C"/>
    <w:rsid w:val="007152B4"/>
    <w:rsid w:val="0071536C"/>
    <w:rsid w:val="007155CB"/>
    <w:rsid w:val="00715C08"/>
    <w:rsid w:val="00715EDD"/>
    <w:rsid w:val="00716121"/>
    <w:rsid w:val="0071624D"/>
    <w:rsid w:val="00716B20"/>
    <w:rsid w:val="00716FA5"/>
    <w:rsid w:val="00717710"/>
    <w:rsid w:val="00717D37"/>
    <w:rsid w:val="00720152"/>
    <w:rsid w:val="0072075B"/>
    <w:rsid w:val="00720850"/>
    <w:rsid w:val="00720DBB"/>
    <w:rsid w:val="00721225"/>
    <w:rsid w:val="00721607"/>
    <w:rsid w:val="007219F1"/>
    <w:rsid w:val="00721ACA"/>
    <w:rsid w:val="00722735"/>
    <w:rsid w:val="00722ECC"/>
    <w:rsid w:val="00722F5C"/>
    <w:rsid w:val="00723022"/>
    <w:rsid w:val="0072325C"/>
    <w:rsid w:val="007235A2"/>
    <w:rsid w:val="00723B08"/>
    <w:rsid w:val="00723E3E"/>
    <w:rsid w:val="00724881"/>
    <w:rsid w:val="00725246"/>
    <w:rsid w:val="00725BA7"/>
    <w:rsid w:val="0072664C"/>
    <w:rsid w:val="00726DEC"/>
    <w:rsid w:val="007270C7"/>
    <w:rsid w:val="007270CC"/>
    <w:rsid w:val="0072722E"/>
    <w:rsid w:val="00727B18"/>
    <w:rsid w:val="00727E18"/>
    <w:rsid w:val="0073034E"/>
    <w:rsid w:val="0073050A"/>
    <w:rsid w:val="007307E7"/>
    <w:rsid w:val="00730C13"/>
    <w:rsid w:val="00731E5C"/>
    <w:rsid w:val="00732A0F"/>
    <w:rsid w:val="00732E43"/>
    <w:rsid w:val="00733434"/>
    <w:rsid w:val="007337EC"/>
    <w:rsid w:val="00733DE8"/>
    <w:rsid w:val="00734259"/>
    <w:rsid w:val="0073446D"/>
    <w:rsid w:val="00734AB8"/>
    <w:rsid w:val="00734B4A"/>
    <w:rsid w:val="00734DCD"/>
    <w:rsid w:val="00735584"/>
    <w:rsid w:val="00735746"/>
    <w:rsid w:val="00735C75"/>
    <w:rsid w:val="00735E6F"/>
    <w:rsid w:val="00735FD0"/>
    <w:rsid w:val="00736298"/>
    <w:rsid w:val="0073698F"/>
    <w:rsid w:val="00736CAD"/>
    <w:rsid w:val="00736EBB"/>
    <w:rsid w:val="007402BB"/>
    <w:rsid w:val="007402E0"/>
    <w:rsid w:val="00741D65"/>
    <w:rsid w:val="0074222E"/>
    <w:rsid w:val="00742FD6"/>
    <w:rsid w:val="0074366D"/>
    <w:rsid w:val="007440A3"/>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110"/>
    <w:rsid w:val="007630AB"/>
    <w:rsid w:val="00763A36"/>
    <w:rsid w:val="00764C00"/>
    <w:rsid w:val="00764CDF"/>
    <w:rsid w:val="00765479"/>
    <w:rsid w:val="00765544"/>
    <w:rsid w:val="00766869"/>
    <w:rsid w:val="007669D7"/>
    <w:rsid w:val="00766B62"/>
    <w:rsid w:val="00766F65"/>
    <w:rsid w:val="007673C2"/>
    <w:rsid w:val="00767A99"/>
    <w:rsid w:val="00770536"/>
    <w:rsid w:val="00770608"/>
    <w:rsid w:val="007713E6"/>
    <w:rsid w:val="00771483"/>
    <w:rsid w:val="00772415"/>
    <w:rsid w:val="00773381"/>
    <w:rsid w:val="00773A77"/>
    <w:rsid w:val="00773CA1"/>
    <w:rsid w:val="0077473F"/>
    <w:rsid w:val="00775841"/>
    <w:rsid w:val="00775A22"/>
    <w:rsid w:val="00775E6D"/>
    <w:rsid w:val="007772FE"/>
    <w:rsid w:val="007775A4"/>
    <w:rsid w:val="0077796E"/>
    <w:rsid w:val="00777CF5"/>
    <w:rsid w:val="00777E9C"/>
    <w:rsid w:val="00777EBC"/>
    <w:rsid w:val="00780933"/>
    <w:rsid w:val="00781135"/>
    <w:rsid w:val="00781C38"/>
    <w:rsid w:val="00781D0A"/>
    <w:rsid w:val="00781D8A"/>
    <w:rsid w:val="007837ED"/>
    <w:rsid w:val="00784253"/>
    <w:rsid w:val="007846FB"/>
    <w:rsid w:val="0078482B"/>
    <w:rsid w:val="0078589F"/>
    <w:rsid w:val="00785945"/>
    <w:rsid w:val="00787342"/>
    <w:rsid w:val="00787723"/>
    <w:rsid w:val="00790030"/>
    <w:rsid w:val="00791287"/>
    <w:rsid w:val="007918FE"/>
    <w:rsid w:val="00791EA3"/>
    <w:rsid w:val="007926D1"/>
    <w:rsid w:val="0079271D"/>
    <w:rsid w:val="00792721"/>
    <w:rsid w:val="00792750"/>
    <w:rsid w:val="00793222"/>
    <w:rsid w:val="0079376A"/>
    <w:rsid w:val="0079398D"/>
    <w:rsid w:val="00793EE7"/>
    <w:rsid w:val="00794B4F"/>
    <w:rsid w:val="00795390"/>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653A"/>
    <w:rsid w:val="007A74E2"/>
    <w:rsid w:val="007A7B7C"/>
    <w:rsid w:val="007B10EA"/>
    <w:rsid w:val="007B135F"/>
    <w:rsid w:val="007B1A5A"/>
    <w:rsid w:val="007B2EC2"/>
    <w:rsid w:val="007B3041"/>
    <w:rsid w:val="007B3D91"/>
    <w:rsid w:val="007B4B07"/>
    <w:rsid w:val="007B6278"/>
    <w:rsid w:val="007B64CF"/>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00"/>
    <w:rsid w:val="007D45BB"/>
    <w:rsid w:val="007D4C02"/>
    <w:rsid w:val="007D4F6B"/>
    <w:rsid w:val="007D67A9"/>
    <w:rsid w:val="007D6A96"/>
    <w:rsid w:val="007D6C96"/>
    <w:rsid w:val="007D76BC"/>
    <w:rsid w:val="007D7E23"/>
    <w:rsid w:val="007E029C"/>
    <w:rsid w:val="007E0325"/>
    <w:rsid w:val="007E038C"/>
    <w:rsid w:val="007E0EE2"/>
    <w:rsid w:val="007E1247"/>
    <w:rsid w:val="007E133D"/>
    <w:rsid w:val="007E298C"/>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49D"/>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B87"/>
    <w:rsid w:val="00801C68"/>
    <w:rsid w:val="00802AAF"/>
    <w:rsid w:val="00802AF3"/>
    <w:rsid w:val="00802F60"/>
    <w:rsid w:val="008034C9"/>
    <w:rsid w:val="008036EE"/>
    <w:rsid w:val="008038EE"/>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B66"/>
    <w:rsid w:val="0081739E"/>
    <w:rsid w:val="008173C5"/>
    <w:rsid w:val="00817917"/>
    <w:rsid w:val="00817FB5"/>
    <w:rsid w:val="00820222"/>
    <w:rsid w:val="00821193"/>
    <w:rsid w:val="0082255A"/>
    <w:rsid w:val="008227C2"/>
    <w:rsid w:val="0082300C"/>
    <w:rsid w:val="00823148"/>
    <w:rsid w:val="008234AB"/>
    <w:rsid w:val="008236E9"/>
    <w:rsid w:val="00823FE3"/>
    <w:rsid w:val="0082529B"/>
    <w:rsid w:val="008258C7"/>
    <w:rsid w:val="00826B8B"/>
    <w:rsid w:val="008309D8"/>
    <w:rsid w:val="00831738"/>
    <w:rsid w:val="008318C4"/>
    <w:rsid w:val="00831D91"/>
    <w:rsid w:val="00832FA7"/>
    <w:rsid w:val="0083389B"/>
    <w:rsid w:val="00834ACC"/>
    <w:rsid w:val="00834EC8"/>
    <w:rsid w:val="008350EE"/>
    <w:rsid w:val="00837654"/>
    <w:rsid w:val="00837D23"/>
    <w:rsid w:val="00837DC5"/>
    <w:rsid w:val="00837EBF"/>
    <w:rsid w:val="008402D1"/>
    <w:rsid w:val="008406EE"/>
    <w:rsid w:val="00841303"/>
    <w:rsid w:val="008413CF"/>
    <w:rsid w:val="008414A6"/>
    <w:rsid w:val="0084176D"/>
    <w:rsid w:val="00842B9C"/>
    <w:rsid w:val="00843603"/>
    <w:rsid w:val="00844899"/>
    <w:rsid w:val="008448A0"/>
    <w:rsid w:val="00844B12"/>
    <w:rsid w:val="00845610"/>
    <w:rsid w:val="00845FC5"/>
    <w:rsid w:val="00847260"/>
    <w:rsid w:val="0084740B"/>
    <w:rsid w:val="00847E0F"/>
    <w:rsid w:val="00847F80"/>
    <w:rsid w:val="00850ABB"/>
    <w:rsid w:val="008518D8"/>
    <w:rsid w:val="00851C1E"/>
    <w:rsid w:val="00851DDA"/>
    <w:rsid w:val="00852C1A"/>
    <w:rsid w:val="00853608"/>
    <w:rsid w:val="0085449A"/>
    <w:rsid w:val="00855618"/>
    <w:rsid w:val="008558DE"/>
    <w:rsid w:val="00855C07"/>
    <w:rsid w:val="00856EB9"/>
    <w:rsid w:val="00856F84"/>
    <w:rsid w:val="008570AD"/>
    <w:rsid w:val="008575DD"/>
    <w:rsid w:val="00860AD3"/>
    <w:rsid w:val="00862A49"/>
    <w:rsid w:val="00863F19"/>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409"/>
    <w:rsid w:val="00870552"/>
    <w:rsid w:val="00870A74"/>
    <w:rsid w:val="0087157A"/>
    <w:rsid w:val="00871874"/>
    <w:rsid w:val="00871F28"/>
    <w:rsid w:val="0087218F"/>
    <w:rsid w:val="00872F8D"/>
    <w:rsid w:val="00873AD3"/>
    <w:rsid w:val="00873B74"/>
    <w:rsid w:val="00873BD1"/>
    <w:rsid w:val="008749D2"/>
    <w:rsid w:val="00875578"/>
    <w:rsid w:val="008769F9"/>
    <w:rsid w:val="008770BD"/>
    <w:rsid w:val="0087711A"/>
    <w:rsid w:val="0087713A"/>
    <w:rsid w:val="0087748D"/>
    <w:rsid w:val="00877548"/>
    <w:rsid w:val="008779DA"/>
    <w:rsid w:val="00877CE8"/>
    <w:rsid w:val="00877E95"/>
    <w:rsid w:val="00880590"/>
    <w:rsid w:val="008813D1"/>
    <w:rsid w:val="0088200D"/>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2F6"/>
    <w:rsid w:val="008A48E5"/>
    <w:rsid w:val="008A5554"/>
    <w:rsid w:val="008A55D6"/>
    <w:rsid w:val="008A5A2D"/>
    <w:rsid w:val="008A5BE6"/>
    <w:rsid w:val="008A686E"/>
    <w:rsid w:val="008A6D32"/>
    <w:rsid w:val="008A7323"/>
    <w:rsid w:val="008A782C"/>
    <w:rsid w:val="008B08C8"/>
    <w:rsid w:val="008B0F83"/>
    <w:rsid w:val="008B1915"/>
    <w:rsid w:val="008B213D"/>
    <w:rsid w:val="008B27FB"/>
    <w:rsid w:val="008B28FD"/>
    <w:rsid w:val="008B300D"/>
    <w:rsid w:val="008B307D"/>
    <w:rsid w:val="008B38F1"/>
    <w:rsid w:val="008B3C2B"/>
    <w:rsid w:val="008B3D0A"/>
    <w:rsid w:val="008B4658"/>
    <w:rsid w:val="008B4B03"/>
    <w:rsid w:val="008B4DAC"/>
    <w:rsid w:val="008B58FD"/>
    <w:rsid w:val="008B60CC"/>
    <w:rsid w:val="008B61D2"/>
    <w:rsid w:val="008B689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567E"/>
    <w:rsid w:val="008C5707"/>
    <w:rsid w:val="008C572D"/>
    <w:rsid w:val="008C5B13"/>
    <w:rsid w:val="008C5CD0"/>
    <w:rsid w:val="008C5EAC"/>
    <w:rsid w:val="008C62E0"/>
    <w:rsid w:val="008C643C"/>
    <w:rsid w:val="008C65C0"/>
    <w:rsid w:val="008C72CD"/>
    <w:rsid w:val="008C779D"/>
    <w:rsid w:val="008D02F6"/>
    <w:rsid w:val="008D062F"/>
    <w:rsid w:val="008D09B1"/>
    <w:rsid w:val="008D28D5"/>
    <w:rsid w:val="008D3558"/>
    <w:rsid w:val="008D368D"/>
    <w:rsid w:val="008D3B0F"/>
    <w:rsid w:val="008D3D03"/>
    <w:rsid w:val="008D59D4"/>
    <w:rsid w:val="008D6806"/>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44E"/>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6ED4"/>
    <w:rsid w:val="00907222"/>
    <w:rsid w:val="0090740A"/>
    <w:rsid w:val="00907BDD"/>
    <w:rsid w:val="009103ED"/>
    <w:rsid w:val="00911298"/>
    <w:rsid w:val="00911BCB"/>
    <w:rsid w:val="009120B7"/>
    <w:rsid w:val="00912292"/>
    <w:rsid w:val="00912F71"/>
    <w:rsid w:val="00913254"/>
    <w:rsid w:val="00913441"/>
    <w:rsid w:val="00914395"/>
    <w:rsid w:val="00914820"/>
    <w:rsid w:val="00914DF4"/>
    <w:rsid w:val="0091548C"/>
    <w:rsid w:val="00915749"/>
    <w:rsid w:val="00915AD4"/>
    <w:rsid w:val="00916AA2"/>
    <w:rsid w:val="00916BB1"/>
    <w:rsid w:val="00916F7D"/>
    <w:rsid w:val="00920248"/>
    <w:rsid w:val="00920CE3"/>
    <w:rsid w:val="00921383"/>
    <w:rsid w:val="009218C4"/>
    <w:rsid w:val="00921E9A"/>
    <w:rsid w:val="00922198"/>
    <w:rsid w:val="00922352"/>
    <w:rsid w:val="009226EA"/>
    <w:rsid w:val="00922973"/>
    <w:rsid w:val="00922A43"/>
    <w:rsid w:val="00923138"/>
    <w:rsid w:val="009237C3"/>
    <w:rsid w:val="00924FB5"/>
    <w:rsid w:val="00925812"/>
    <w:rsid w:val="0092588B"/>
    <w:rsid w:val="00925F8C"/>
    <w:rsid w:val="009265F3"/>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7BA"/>
    <w:rsid w:val="00943A0A"/>
    <w:rsid w:val="00943E29"/>
    <w:rsid w:val="009447A2"/>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3F6"/>
    <w:rsid w:val="009517E5"/>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87D"/>
    <w:rsid w:val="0096398D"/>
    <w:rsid w:val="00963FD0"/>
    <w:rsid w:val="00963FF0"/>
    <w:rsid w:val="009645B6"/>
    <w:rsid w:val="009646C5"/>
    <w:rsid w:val="00965095"/>
    <w:rsid w:val="00965640"/>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144"/>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C9D"/>
    <w:rsid w:val="0098612B"/>
    <w:rsid w:val="009868F6"/>
    <w:rsid w:val="00986E1C"/>
    <w:rsid w:val="00987127"/>
    <w:rsid w:val="00987142"/>
    <w:rsid w:val="00987804"/>
    <w:rsid w:val="00987A06"/>
    <w:rsid w:val="00987C11"/>
    <w:rsid w:val="00990858"/>
    <w:rsid w:val="00990AEF"/>
    <w:rsid w:val="009915A4"/>
    <w:rsid w:val="00992CA0"/>
    <w:rsid w:val="00992D6D"/>
    <w:rsid w:val="00993F52"/>
    <w:rsid w:val="0099475E"/>
    <w:rsid w:val="009950A5"/>
    <w:rsid w:val="00995C42"/>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08FA"/>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975"/>
    <w:rsid w:val="009C230C"/>
    <w:rsid w:val="009C30FC"/>
    <w:rsid w:val="009C431A"/>
    <w:rsid w:val="009C4756"/>
    <w:rsid w:val="009C47EE"/>
    <w:rsid w:val="009C5701"/>
    <w:rsid w:val="009C580C"/>
    <w:rsid w:val="009C58AD"/>
    <w:rsid w:val="009C6173"/>
    <w:rsid w:val="009C690C"/>
    <w:rsid w:val="009C6CE5"/>
    <w:rsid w:val="009C724C"/>
    <w:rsid w:val="009D0EF6"/>
    <w:rsid w:val="009D136F"/>
    <w:rsid w:val="009D163B"/>
    <w:rsid w:val="009D1D4A"/>
    <w:rsid w:val="009D203F"/>
    <w:rsid w:val="009D2295"/>
    <w:rsid w:val="009D2531"/>
    <w:rsid w:val="009D2BA6"/>
    <w:rsid w:val="009D3034"/>
    <w:rsid w:val="009D3BC6"/>
    <w:rsid w:val="009D4717"/>
    <w:rsid w:val="009D4C97"/>
    <w:rsid w:val="009D545E"/>
    <w:rsid w:val="009D548C"/>
    <w:rsid w:val="009D5570"/>
    <w:rsid w:val="009D5766"/>
    <w:rsid w:val="009D5795"/>
    <w:rsid w:val="009D6C0C"/>
    <w:rsid w:val="009D6E7C"/>
    <w:rsid w:val="009D718F"/>
    <w:rsid w:val="009D7576"/>
    <w:rsid w:val="009D7718"/>
    <w:rsid w:val="009E069B"/>
    <w:rsid w:val="009E0894"/>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630B"/>
    <w:rsid w:val="009F6475"/>
    <w:rsid w:val="009F72AA"/>
    <w:rsid w:val="009F76BF"/>
    <w:rsid w:val="009F7AFA"/>
    <w:rsid w:val="00A013EB"/>
    <w:rsid w:val="00A01746"/>
    <w:rsid w:val="00A021B5"/>
    <w:rsid w:val="00A028A4"/>
    <w:rsid w:val="00A0290D"/>
    <w:rsid w:val="00A03061"/>
    <w:rsid w:val="00A0309F"/>
    <w:rsid w:val="00A037DF"/>
    <w:rsid w:val="00A03C5E"/>
    <w:rsid w:val="00A04B98"/>
    <w:rsid w:val="00A051F9"/>
    <w:rsid w:val="00A056D5"/>
    <w:rsid w:val="00A06973"/>
    <w:rsid w:val="00A069A2"/>
    <w:rsid w:val="00A06B7F"/>
    <w:rsid w:val="00A100A0"/>
    <w:rsid w:val="00A10A78"/>
    <w:rsid w:val="00A10DFA"/>
    <w:rsid w:val="00A11BF7"/>
    <w:rsid w:val="00A11DA6"/>
    <w:rsid w:val="00A12FE9"/>
    <w:rsid w:val="00A13604"/>
    <w:rsid w:val="00A138D4"/>
    <w:rsid w:val="00A141FF"/>
    <w:rsid w:val="00A14548"/>
    <w:rsid w:val="00A1470A"/>
    <w:rsid w:val="00A14817"/>
    <w:rsid w:val="00A14926"/>
    <w:rsid w:val="00A15EF0"/>
    <w:rsid w:val="00A166AF"/>
    <w:rsid w:val="00A16B34"/>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EC2"/>
    <w:rsid w:val="00A40591"/>
    <w:rsid w:val="00A41076"/>
    <w:rsid w:val="00A4127C"/>
    <w:rsid w:val="00A41A9F"/>
    <w:rsid w:val="00A423BD"/>
    <w:rsid w:val="00A425C6"/>
    <w:rsid w:val="00A42686"/>
    <w:rsid w:val="00A43212"/>
    <w:rsid w:val="00A43D0F"/>
    <w:rsid w:val="00A45130"/>
    <w:rsid w:val="00A45174"/>
    <w:rsid w:val="00A45215"/>
    <w:rsid w:val="00A45D56"/>
    <w:rsid w:val="00A4679A"/>
    <w:rsid w:val="00A46C28"/>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828"/>
    <w:rsid w:val="00A62D94"/>
    <w:rsid w:val="00A63C1C"/>
    <w:rsid w:val="00A63ECD"/>
    <w:rsid w:val="00A64A3D"/>
    <w:rsid w:val="00A64E17"/>
    <w:rsid w:val="00A657B8"/>
    <w:rsid w:val="00A659E6"/>
    <w:rsid w:val="00A65DFE"/>
    <w:rsid w:val="00A661E9"/>
    <w:rsid w:val="00A66397"/>
    <w:rsid w:val="00A663A7"/>
    <w:rsid w:val="00A66A34"/>
    <w:rsid w:val="00A66DBE"/>
    <w:rsid w:val="00A670D8"/>
    <w:rsid w:val="00A6746E"/>
    <w:rsid w:val="00A67AF5"/>
    <w:rsid w:val="00A70248"/>
    <w:rsid w:val="00A70852"/>
    <w:rsid w:val="00A71760"/>
    <w:rsid w:val="00A7231A"/>
    <w:rsid w:val="00A72570"/>
    <w:rsid w:val="00A72803"/>
    <w:rsid w:val="00A738A0"/>
    <w:rsid w:val="00A74152"/>
    <w:rsid w:val="00A745D5"/>
    <w:rsid w:val="00A74688"/>
    <w:rsid w:val="00A763B9"/>
    <w:rsid w:val="00A76E0B"/>
    <w:rsid w:val="00A7786D"/>
    <w:rsid w:val="00A80834"/>
    <w:rsid w:val="00A80C82"/>
    <w:rsid w:val="00A80D6D"/>
    <w:rsid w:val="00A81002"/>
    <w:rsid w:val="00A82BD7"/>
    <w:rsid w:val="00A82CD8"/>
    <w:rsid w:val="00A8323C"/>
    <w:rsid w:val="00A83537"/>
    <w:rsid w:val="00A83585"/>
    <w:rsid w:val="00A8365F"/>
    <w:rsid w:val="00A83E09"/>
    <w:rsid w:val="00A84E8A"/>
    <w:rsid w:val="00A84EB3"/>
    <w:rsid w:val="00A852B8"/>
    <w:rsid w:val="00A85462"/>
    <w:rsid w:val="00A85991"/>
    <w:rsid w:val="00A863F3"/>
    <w:rsid w:val="00A8647E"/>
    <w:rsid w:val="00A87660"/>
    <w:rsid w:val="00A87BA4"/>
    <w:rsid w:val="00A90160"/>
    <w:rsid w:val="00A90A55"/>
    <w:rsid w:val="00A9108A"/>
    <w:rsid w:val="00A91BD5"/>
    <w:rsid w:val="00A92614"/>
    <w:rsid w:val="00A926FC"/>
    <w:rsid w:val="00A93021"/>
    <w:rsid w:val="00A935FC"/>
    <w:rsid w:val="00A93D11"/>
    <w:rsid w:val="00A944E6"/>
    <w:rsid w:val="00A94E3D"/>
    <w:rsid w:val="00A95900"/>
    <w:rsid w:val="00A96103"/>
    <w:rsid w:val="00A96271"/>
    <w:rsid w:val="00A972FB"/>
    <w:rsid w:val="00A97C4A"/>
    <w:rsid w:val="00AA0436"/>
    <w:rsid w:val="00AA0D91"/>
    <w:rsid w:val="00AA1021"/>
    <w:rsid w:val="00AA1F8C"/>
    <w:rsid w:val="00AA294B"/>
    <w:rsid w:val="00AA29C4"/>
    <w:rsid w:val="00AA2CF5"/>
    <w:rsid w:val="00AA313E"/>
    <w:rsid w:val="00AA3293"/>
    <w:rsid w:val="00AA334E"/>
    <w:rsid w:val="00AA3537"/>
    <w:rsid w:val="00AA356B"/>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786"/>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E4E"/>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C60"/>
    <w:rsid w:val="00AD6D67"/>
    <w:rsid w:val="00AD742F"/>
    <w:rsid w:val="00AD74E4"/>
    <w:rsid w:val="00AD784D"/>
    <w:rsid w:val="00AD7A01"/>
    <w:rsid w:val="00AD7D3F"/>
    <w:rsid w:val="00AE0212"/>
    <w:rsid w:val="00AE0710"/>
    <w:rsid w:val="00AE19A0"/>
    <w:rsid w:val="00AE1B78"/>
    <w:rsid w:val="00AE1CC4"/>
    <w:rsid w:val="00AE1E0A"/>
    <w:rsid w:val="00AE2351"/>
    <w:rsid w:val="00AE2C0C"/>
    <w:rsid w:val="00AE3704"/>
    <w:rsid w:val="00AE3BB8"/>
    <w:rsid w:val="00AE41B3"/>
    <w:rsid w:val="00AE4283"/>
    <w:rsid w:val="00AE4596"/>
    <w:rsid w:val="00AE45F2"/>
    <w:rsid w:val="00AE4BEC"/>
    <w:rsid w:val="00AE5944"/>
    <w:rsid w:val="00AE6CCE"/>
    <w:rsid w:val="00AE7800"/>
    <w:rsid w:val="00AE7A07"/>
    <w:rsid w:val="00AE7E39"/>
    <w:rsid w:val="00AF003B"/>
    <w:rsid w:val="00AF0138"/>
    <w:rsid w:val="00AF0704"/>
    <w:rsid w:val="00AF0C2F"/>
    <w:rsid w:val="00AF0ED6"/>
    <w:rsid w:val="00AF1228"/>
    <w:rsid w:val="00AF135E"/>
    <w:rsid w:val="00AF1905"/>
    <w:rsid w:val="00AF1C5F"/>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4B7A"/>
    <w:rsid w:val="00B04CBB"/>
    <w:rsid w:val="00B05A41"/>
    <w:rsid w:val="00B05F53"/>
    <w:rsid w:val="00B061D9"/>
    <w:rsid w:val="00B07372"/>
    <w:rsid w:val="00B0792E"/>
    <w:rsid w:val="00B10372"/>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278E"/>
    <w:rsid w:val="00B22C95"/>
    <w:rsid w:val="00B23363"/>
    <w:rsid w:val="00B25572"/>
    <w:rsid w:val="00B25992"/>
    <w:rsid w:val="00B26A0B"/>
    <w:rsid w:val="00B273E1"/>
    <w:rsid w:val="00B27778"/>
    <w:rsid w:val="00B27DB8"/>
    <w:rsid w:val="00B3088A"/>
    <w:rsid w:val="00B30F7E"/>
    <w:rsid w:val="00B30FC0"/>
    <w:rsid w:val="00B322BC"/>
    <w:rsid w:val="00B322D1"/>
    <w:rsid w:val="00B32767"/>
    <w:rsid w:val="00B33932"/>
    <w:rsid w:val="00B33E1F"/>
    <w:rsid w:val="00B342AA"/>
    <w:rsid w:val="00B35106"/>
    <w:rsid w:val="00B35155"/>
    <w:rsid w:val="00B3524E"/>
    <w:rsid w:val="00B35682"/>
    <w:rsid w:val="00B357C9"/>
    <w:rsid w:val="00B36453"/>
    <w:rsid w:val="00B36528"/>
    <w:rsid w:val="00B3682B"/>
    <w:rsid w:val="00B36BC0"/>
    <w:rsid w:val="00B37773"/>
    <w:rsid w:val="00B40357"/>
    <w:rsid w:val="00B40D39"/>
    <w:rsid w:val="00B41BAD"/>
    <w:rsid w:val="00B41DE5"/>
    <w:rsid w:val="00B41F8B"/>
    <w:rsid w:val="00B42B6B"/>
    <w:rsid w:val="00B43CFE"/>
    <w:rsid w:val="00B444E1"/>
    <w:rsid w:val="00B45529"/>
    <w:rsid w:val="00B4565A"/>
    <w:rsid w:val="00B45896"/>
    <w:rsid w:val="00B46221"/>
    <w:rsid w:val="00B46512"/>
    <w:rsid w:val="00B46820"/>
    <w:rsid w:val="00B46AD8"/>
    <w:rsid w:val="00B46E60"/>
    <w:rsid w:val="00B46EB4"/>
    <w:rsid w:val="00B4747F"/>
    <w:rsid w:val="00B476B5"/>
    <w:rsid w:val="00B504B9"/>
    <w:rsid w:val="00B510E1"/>
    <w:rsid w:val="00B51293"/>
    <w:rsid w:val="00B51C75"/>
    <w:rsid w:val="00B52171"/>
    <w:rsid w:val="00B530F8"/>
    <w:rsid w:val="00B5316D"/>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12D1"/>
    <w:rsid w:val="00B619D4"/>
    <w:rsid w:val="00B6247E"/>
    <w:rsid w:val="00B629DD"/>
    <w:rsid w:val="00B62E20"/>
    <w:rsid w:val="00B630F2"/>
    <w:rsid w:val="00B63FA8"/>
    <w:rsid w:val="00B6417B"/>
    <w:rsid w:val="00B64781"/>
    <w:rsid w:val="00B64F07"/>
    <w:rsid w:val="00B6523A"/>
    <w:rsid w:val="00B654C8"/>
    <w:rsid w:val="00B656B4"/>
    <w:rsid w:val="00B65A46"/>
    <w:rsid w:val="00B65D53"/>
    <w:rsid w:val="00B66C51"/>
    <w:rsid w:val="00B66E58"/>
    <w:rsid w:val="00B678F8"/>
    <w:rsid w:val="00B7023B"/>
    <w:rsid w:val="00B70AF3"/>
    <w:rsid w:val="00B7126F"/>
    <w:rsid w:val="00B7154D"/>
    <w:rsid w:val="00B71BA9"/>
    <w:rsid w:val="00B72222"/>
    <w:rsid w:val="00B72C1E"/>
    <w:rsid w:val="00B72F75"/>
    <w:rsid w:val="00B73051"/>
    <w:rsid w:val="00B738E5"/>
    <w:rsid w:val="00B74B28"/>
    <w:rsid w:val="00B74B88"/>
    <w:rsid w:val="00B74D6F"/>
    <w:rsid w:val="00B755A7"/>
    <w:rsid w:val="00B7611D"/>
    <w:rsid w:val="00B76A54"/>
    <w:rsid w:val="00B77031"/>
    <w:rsid w:val="00B7715A"/>
    <w:rsid w:val="00B773E0"/>
    <w:rsid w:val="00B77FF1"/>
    <w:rsid w:val="00B80185"/>
    <w:rsid w:val="00B80831"/>
    <w:rsid w:val="00B81443"/>
    <w:rsid w:val="00B8289B"/>
    <w:rsid w:val="00B82B42"/>
    <w:rsid w:val="00B832C7"/>
    <w:rsid w:val="00B8422D"/>
    <w:rsid w:val="00B8493F"/>
    <w:rsid w:val="00B84CCB"/>
    <w:rsid w:val="00B84D18"/>
    <w:rsid w:val="00B84FFA"/>
    <w:rsid w:val="00B852D6"/>
    <w:rsid w:val="00B86220"/>
    <w:rsid w:val="00B86BBD"/>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93E"/>
    <w:rsid w:val="00BA11FF"/>
    <w:rsid w:val="00BA15E1"/>
    <w:rsid w:val="00BA19E9"/>
    <w:rsid w:val="00BA1EC0"/>
    <w:rsid w:val="00BA222B"/>
    <w:rsid w:val="00BA2FA9"/>
    <w:rsid w:val="00BA353D"/>
    <w:rsid w:val="00BA3BF6"/>
    <w:rsid w:val="00BA43C9"/>
    <w:rsid w:val="00BA5497"/>
    <w:rsid w:val="00BA56E5"/>
    <w:rsid w:val="00BA5DD4"/>
    <w:rsid w:val="00BA6C87"/>
    <w:rsid w:val="00BA7109"/>
    <w:rsid w:val="00BA7296"/>
    <w:rsid w:val="00BA7ADC"/>
    <w:rsid w:val="00BA7B14"/>
    <w:rsid w:val="00BA7D6C"/>
    <w:rsid w:val="00BB0964"/>
    <w:rsid w:val="00BB1201"/>
    <w:rsid w:val="00BB1454"/>
    <w:rsid w:val="00BB174B"/>
    <w:rsid w:val="00BB1DCF"/>
    <w:rsid w:val="00BB1F99"/>
    <w:rsid w:val="00BB1FA1"/>
    <w:rsid w:val="00BB2058"/>
    <w:rsid w:val="00BB272D"/>
    <w:rsid w:val="00BB38C6"/>
    <w:rsid w:val="00BB3A86"/>
    <w:rsid w:val="00BB3B65"/>
    <w:rsid w:val="00BB3D0A"/>
    <w:rsid w:val="00BB407A"/>
    <w:rsid w:val="00BB4ED6"/>
    <w:rsid w:val="00BB5AC3"/>
    <w:rsid w:val="00BB674A"/>
    <w:rsid w:val="00BB6976"/>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22"/>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C95"/>
    <w:rsid w:val="00BD763E"/>
    <w:rsid w:val="00BD773F"/>
    <w:rsid w:val="00BD7ABA"/>
    <w:rsid w:val="00BE00FA"/>
    <w:rsid w:val="00BE07EE"/>
    <w:rsid w:val="00BE0D07"/>
    <w:rsid w:val="00BE0F8A"/>
    <w:rsid w:val="00BE142D"/>
    <w:rsid w:val="00BE14AF"/>
    <w:rsid w:val="00BE18F4"/>
    <w:rsid w:val="00BE1DC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EC3"/>
    <w:rsid w:val="00C036E7"/>
    <w:rsid w:val="00C03879"/>
    <w:rsid w:val="00C03ED8"/>
    <w:rsid w:val="00C04741"/>
    <w:rsid w:val="00C04BF3"/>
    <w:rsid w:val="00C04D6E"/>
    <w:rsid w:val="00C053E6"/>
    <w:rsid w:val="00C05EF0"/>
    <w:rsid w:val="00C06D7A"/>
    <w:rsid w:val="00C06FD6"/>
    <w:rsid w:val="00C073E7"/>
    <w:rsid w:val="00C07487"/>
    <w:rsid w:val="00C0753B"/>
    <w:rsid w:val="00C100B0"/>
    <w:rsid w:val="00C1050D"/>
    <w:rsid w:val="00C10969"/>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7231"/>
    <w:rsid w:val="00C17253"/>
    <w:rsid w:val="00C177F3"/>
    <w:rsid w:val="00C17B08"/>
    <w:rsid w:val="00C203AB"/>
    <w:rsid w:val="00C208F5"/>
    <w:rsid w:val="00C22090"/>
    <w:rsid w:val="00C22205"/>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DA1"/>
    <w:rsid w:val="00C27EC0"/>
    <w:rsid w:val="00C30192"/>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68A7"/>
    <w:rsid w:val="00C66CFF"/>
    <w:rsid w:val="00C70668"/>
    <w:rsid w:val="00C708FE"/>
    <w:rsid w:val="00C709DC"/>
    <w:rsid w:val="00C70B2D"/>
    <w:rsid w:val="00C70E3A"/>
    <w:rsid w:val="00C721FF"/>
    <w:rsid w:val="00C72D48"/>
    <w:rsid w:val="00C74441"/>
    <w:rsid w:val="00C7483D"/>
    <w:rsid w:val="00C75ED1"/>
    <w:rsid w:val="00C77B24"/>
    <w:rsid w:val="00C77DD7"/>
    <w:rsid w:val="00C80303"/>
    <w:rsid w:val="00C81022"/>
    <w:rsid w:val="00C81749"/>
    <w:rsid w:val="00C82096"/>
    <w:rsid w:val="00C82ED5"/>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894"/>
    <w:rsid w:val="00C939AC"/>
    <w:rsid w:val="00C93B48"/>
    <w:rsid w:val="00C9454D"/>
    <w:rsid w:val="00C949B6"/>
    <w:rsid w:val="00C94F64"/>
    <w:rsid w:val="00C95926"/>
    <w:rsid w:val="00C96CDD"/>
    <w:rsid w:val="00C96F62"/>
    <w:rsid w:val="00C97340"/>
    <w:rsid w:val="00CA00E2"/>
    <w:rsid w:val="00CA03F4"/>
    <w:rsid w:val="00CA0718"/>
    <w:rsid w:val="00CA09CA"/>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EA3"/>
    <w:rsid w:val="00CA6FBA"/>
    <w:rsid w:val="00CA7435"/>
    <w:rsid w:val="00CB02A6"/>
    <w:rsid w:val="00CB0316"/>
    <w:rsid w:val="00CB19CF"/>
    <w:rsid w:val="00CB1ACF"/>
    <w:rsid w:val="00CB2159"/>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1672"/>
    <w:rsid w:val="00CC2220"/>
    <w:rsid w:val="00CC30E9"/>
    <w:rsid w:val="00CC32CD"/>
    <w:rsid w:val="00CC3354"/>
    <w:rsid w:val="00CC33F9"/>
    <w:rsid w:val="00CC4B19"/>
    <w:rsid w:val="00CC4DFA"/>
    <w:rsid w:val="00CC5585"/>
    <w:rsid w:val="00CC55DB"/>
    <w:rsid w:val="00CC5681"/>
    <w:rsid w:val="00CC56A3"/>
    <w:rsid w:val="00CC5C54"/>
    <w:rsid w:val="00CC63AC"/>
    <w:rsid w:val="00CC6782"/>
    <w:rsid w:val="00CC68FA"/>
    <w:rsid w:val="00CC6A25"/>
    <w:rsid w:val="00CC739A"/>
    <w:rsid w:val="00CC7A52"/>
    <w:rsid w:val="00CD0791"/>
    <w:rsid w:val="00CD0FBB"/>
    <w:rsid w:val="00CD1C80"/>
    <w:rsid w:val="00CD23A7"/>
    <w:rsid w:val="00CD2C4C"/>
    <w:rsid w:val="00CD3112"/>
    <w:rsid w:val="00CD31F9"/>
    <w:rsid w:val="00CD3571"/>
    <w:rsid w:val="00CD3D73"/>
    <w:rsid w:val="00CD3EEE"/>
    <w:rsid w:val="00CD432E"/>
    <w:rsid w:val="00CD4930"/>
    <w:rsid w:val="00CD51C3"/>
    <w:rsid w:val="00CD5ECA"/>
    <w:rsid w:val="00CD6B34"/>
    <w:rsid w:val="00CD707C"/>
    <w:rsid w:val="00CD70BF"/>
    <w:rsid w:val="00CD72EA"/>
    <w:rsid w:val="00CD7B6F"/>
    <w:rsid w:val="00CE0441"/>
    <w:rsid w:val="00CE0A41"/>
    <w:rsid w:val="00CE0BBB"/>
    <w:rsid w:val="00CE183A"/>
    <w:rsid w:val="00CE1C7B"/>
    <w:rsid w:val="00CE54D4"/>
    <w:rsid w:val="00CE574D"/>
    <w:rsid w:val="00CE5948"/>
    <w:rsid w:val="00CE61E9"/>
    <w:rsid w:val="00CE6211"/>
    <w:rsid w:val="00CE66A2"/>
    <w:rsid w:val="00CE69AC"/>
    <w:rsid w:val="00CE6F95"/>
    <w:rsid w:val="00CE79C8"/>
    <w:rsid w:val="00CF0070"/>
    <w:rsid w:val="00CF00FB"/>
    <w:rsid w:val="00CF0C10"/>
    <w:rsid w:val="00CF22D6"/>
    <w:rsid w:val="00CF23C7"/>
    <w:rsid w:val="00CF2982"/>
    <w:rsid w:val="00CF305E"/>
    <w:rsid w:val="00CF36E4"/>
    <w:rsid w:val="00CF40A8"/>
    <w:rsid w:val="00CF4A94"/>
    <w:rsid w:val="00CF4B65"/>
    <w:rsid w:val="00CF52EE"/>
    <w:rsid w:val="00CF5834"/>
    <w:rsid w:val="00CF5AB3"/>
    <w:rsid w:val="00CF5C0B"/>
    <w:rsid w:val="00CF5C19"/>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73A"/>
    <w:rsid w:val="00D22860"/>
    <w:rsid w:val="00D23413"/>
    <w:rsid w:val="00D248D7"/>
    <w:rsid w:val="00D254C6"/>
    <w:rsid w:val="00D25507"/>
    <w:rsid w:val="00D2583A"/>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6B7"/>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C0"/>
    <w:rsid w:val="00D643DE"/>
    <w:rsid w:val="00D64405"/>
    <w:rsid w:val="00D6457A"/>
    <w:rsid w:val="00D64D78"/>
    <w:rsid w:val="00D6522C"/>
    <w:rsid w:val="00D656A9"/>
    <w:rsid w:val="00D65882"/>
    <w:rsid w:val="00D6616D"/>
    <w:rsid w:val="00D668CA"/>
    <w:rsid w:val="00D66CEF"/>
    <w:rsid w:val="00D66E99"/>
    <w:rsid w:val="00D67060"/>
    <w:rsid w:val="00D716B9"/>
    <w:rsid w:val="00D71BFD"/>
    <w:rsid w:val="00D71EE3"/>
    <w:rsid w:val="00D71FB7"/>
    <w:rsid w:val="00D727FF"/>
    <w:rsid w:val="00D73295"/>
    <w:rsid w:val="00D73A45"/>
    <w:rsid w:val="00D73AD5"/>
    <w:rsid w:val="00D7401C"/>
    <w:rsid w:val="00D740D4"/>
    <w:rsid w:val="00D7432C"/>
    <w:rsid w:val="00D757B4"/>
    <w:rsid w:val="00D75896"/>
    <w:rsid w:val="00D759FF"/>
    <w:rsid w:val="00D75A92"/>
    <w:rsid w:val="00D76A86"/>
    <w:rsid w:val="00D76C6E"/>
    <w:rsid w:val="00D772E7"/>
    <w:rsid w:val="00D77613"/>
    <w:rsid w:val="00D77D07"/>
    <w:rsid w:val="00D77D48"/>
    <w:rsid w:val="00D8006F"/>
    <w:rsid w:val="00D805A4"/>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CD4"/>
    <w:rsid w:val="00D86D85"/>
    <w:rsid w:val="00D86FD2"/>
    <w:rsid w:val="00D90055"/>
    <w:rsid w:val="00D908E6"/>
    <w:rsid w:val="00D909D3"/>
    <w:rsid w:val="00D90CF9"/>
    <w:rsid w:val="00D91788"/>
    <w:rsid w:val="00D9191C"/>
    <w:rsid w:val="00D91936"/>
    <w:rsid w:val="00D91BA4"/>
    <w:rsid w:val="00D91CF1"/>
    <w:rsid w:val="00D92020"/>
    <w:rsid w:val="00D92990"/>
    <w:rsid w:val="00D92AE4"/>
    <w:rsid w:val="00D930A1"/>
    <w:rsid w:val="00D93464"/>
    <w:rsid w:val="00D938E2"/>
    <w:rsid w:val="00D93C2B"/>
    <w:rsid w:val="00D946DF"/>
    <w:rsid w:val="00D94C16"/>
    <w:rsid w:val="00D94C31"/>
    <w:rsid w:val="00D94EA3"/>
    <w:rsid w:val="00D96993"/>
    <w:rsid w:val="00D9736C"/>
    <w:rsid w:val="00D9754F"/>
    <w:rsid w:val="00D975DE"/>
    <w:rsid w:val="00DA1588"/>
    <w:rsid w:val="00DA1FB6"/>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443"/>
    <w:rsid w:val="00DC7347"/>
    <w:rsid w:val="00DC7941"/>
    <w:rsid w:val="00DC79BC"/>
    <w:rsid w:val="00DC7A89"/>
    <w:rsid w:val="00DC7D87"/>
    <w:rsid w:val="00DC7D8A"/>
    <w:rsid w:val="00DC7E25"/>
    <w:rsid w:val="00DD00EF"/>
    <w:rsid w:val="00DD04C7"/>
    <w:rsid w:val="00DD1828"/>
    <w:rsid w:val="00DD1C9C"/>
    <w:rsid w:val="00DD33FC"/>
    <w:rsid w:val="00DD45EE"/>
    <w:rsid w:val="00DD5184"/>
    <w:rsid w:val="00DD5421"/>
    <w:rsid w:val="00DD571C"/>
    <w:rsid w:val="00DD5E24"/>
    <w:rsid w:val="00DD5FEB"/>
    <w:rsid w:val="00DD6558"/>
    <w:rsid w:val="00DD6B67"/>
    <w:rsid w:val="00DD741E"/>
    <w:rsid w:val="00DD7508"/>
    <w:rsid w:val="00DD76D3"/>
    <w:rsid w:val="00DD77C3"/>
    <w:rsid w:val="00DE0435"/>
    <w:rsid w:val="00DE0668"/>
    <w:rsid w:val="00DE11C3"/>
    <w:rsid w:val="00DE1492"/>
    <w:rsid w:val="00DE1699"/>
    <w:rsid w:val="00DE2573"/>
    <w:rsid w:val="00DE2C53"/>
    <w:rsid w:val="00DE2D19"/>
    <w:rsid w:val="00DE3194"/>
    <w:rsid w:val="00DE31C2"/>
    <w:rsid w:val="00DE3241"/>
    <w:rsid w:val="00DE36CA"/>
    <w:rsid w:val="00DE379D"/>
    <w:rsid w:val="00DE42EA"/>
    <w:rsid w:val="00DE4393"/>
    <w:rsid w:val="00DE46E5"/>
    <w:rsid w:val="00DE483A"/>
    <w:rsid w:val="00DE4E79"/>
    <w:rsid w:val="00DE50F7"/>
    <w:rsid w:val="00DE5437"/>
    <w:rsid w:val="00DE5D2E"/>
    <w:rsid w:val="00DE69BC"/>
    <w:rsid w:val="00DE6CE1"/>
    <w:rsid w:val="00DE6EE8"/>
    <w:rsid w:val="00DE6FAF"/>
    <w:rsid w:val="00DE77EE"/>
    <w:rsid w:val="00DE7B8D"/>
    <w:rsid w:val="00DE7BF0"/>
    <w:rsid w:val="00DE7C6D"/>
    <w:rsid w:val="00DE7FA7"/>
    <w:rsid w:val="00DF046F"/>
    <w:rsid w:val="00DF0586"/>
    <w:rsid w:val="00DF05CA"/>
    <w:rsid w:val="00DF06D0"/>
    <w:rsid w:val="00DF21E3"/>
    <w:rsid w:val="00DF24A8"/>
    <w:rsid w:val="00DF2501"/>
    <w:rsid w:val="00DF27CD"/>
    <w:rsid w:val="00DF31E9"/>
    <w:rsid w:val="00DF3AA6"/>
    <w:rsid w:val="00DF3DE1"/>
    <w:rsid w:val="00DF3F7E"/>
    <w:rsid w:val="00DF460E"/>
    <w:rsid w:val="00DF4B22"/>
    <w:rsid w:val="00DF4EB3"/>
    <w:rsid w:val="00DF5E25"/>
    <w:rsid w:val="00DF648A"/>
    <w:rsid w:val="00DF67FF"/>
    <w:rsid w:val="00DF6EBC"/>
    <w:rsid w:val="00DF72B1"/>
    <w:rsid w:val="00DF733A"/>
    <w:rsid w:val="00DF73C6"/>
    <w:rsid w:val="00E0008C"/>
    <w:rsid w:val="00E009B2"/>
    <w:rsid w:val="00E00F2E"/>
    <w:rsid w:val="00E0251D"/>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50E"/>
    <w:rsid w:val="00E742E6"/>
    <w:rsid w:val="00E74959"/>
    <w:rsid w:val="00E750D7"/>
    <w:rsid w:val="00E76732"/>
    <w:rsid w:val="00E768CC"/>
    <w:rsid w:val="00E77C87"/>
    <w:rsid w:val="00E77ECF"/>
    <w:rsid w:val="00E80150"/>
    <w:rsid w:val="00E803A7"/>
    <w:rsid w:val="00E80FDB"/>
    <w:rsid w:val="00E81F94"/>
    <w:rsid w:val="00E82394"/>
    <w:rsid w:val="00E8269D"/>
    <w:rsid w:val="00E82C37"/>
    <w:rsid w:val="00E83537"/>
    <w:rsid w:val="00E83802"/>
    <w:rsid w:val="00E838D4"/>
    <w:rsid w:val="00E8394E"/>
    <w:rsid w:val="00E83FB9"/>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706"/>
    <w:rsid w:val="00E9135F"/>
    <w:rsid w:val="00E91565"/>
    <w:rsid w:val="00E9167B"/>
    <w:rsid w:val="00E91862"/>
    <w:rsid w:val="00E919BF"/>
    <w:rsid w:val="00E91F2F"/>
    <w:rsid w:val="00E9253A"/>
    <w:rsid w:val="00E9260F"/>
    <w:rsid w:val="00E926B0"/>
    <w:rsid w:val="00E938F2"/>
    <w:rsid w:val="00E93D46"/>
    <w:rsid w:val="00E945AF"/>
    <w:rsid w:val="00E948D6"/>
    <w:rsid w:val="00E95182"/>
    <w:rsid w:val="00E95392"/>
    <w:rsid w:val="00E960AC"/>
    <w:rsid w:val="00E96C7E"/>
    <w:rsid w:val="00EA005E"/>
    <w:rsid w:val="00EA18A6"/>
    <w:rsid w:val="00EA1EBD"/>
    <w:rsid w:val="00EA20CE"/>
    <w:rsid w:val="00EA21CB"/>
    <w:rsid w:val="00EA2624"/>
    <w:rsid w:val="00EA27F0"/>
    <w:rsid w:val="00EA28DF"/>
    <w:rsid w:val="00EA2B5A"/>
    <w:rsid w:val="00EA365B"/>
    <w:rsid w:val="00EA3C1E"/>
    <w:rsid w:val="00EA3F48"/>
    <w:rsid w:val="00EA62FC"/>
    <w:rsid w:val="00EA6B83"/>
    <w:rsid w:val="00EA73E8"/>
    <w:rsid w:val="00EA7CA5"/>
    <w:rsid w:val="00EA7DDA"/>
    <w:rsid w:val="00EB0395"/>
    <w:rsid w:val="00EB0CE7"/>
    <w:rsid w:val="00EB1096"/>
    <w:rsid w:val="00EB10D8"/>
    <w:rsid w:val="00EB1E0D"/>
    <w:rsid w:val="00EB216B"/>
    <w:rsid w:val="00EB22CB"/>
    <w:rsid w:val="00EB298B"/>
    <w:rsid w:val="00EB2ECC"/>
    <w:rsid w:val="00EB375F"/>
    <w:rsid w:val="00EB3858"/>
    <w:rsid w:val="00EB4F20"/>
    <w:rsid w:val="00EB5C26"/>
    <w:rsid w:val="00EB5CCB"/>
    <w:rsid w:val="00EB667E"/>
    <w:rsid w:val="00EB688A"/>
    <w:rsid w:val="00EB7550"/>
    <w:rsid w:val="00EB7915"/>
    <w:rsid w:val="00EB7EE6"/>
    <w:rsid w:val="00EC0F4C"/>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8B9"/>
    <w:rsid w:val="00ED2DEA"/>
    <w:rsid w:val="00ED2EAB"/>
    <w:rsid w:val="00ED3CE3"/>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3EB1"/>
    <w:rsid w:val="00EE439E"/>
    <w:rsid w:val="00EE475B"/>
    <w:rsid w:val="00EE4941"/>
    <w:rsid w:val="00EE522C"/>
    <w:rsid w:val="00EE5EBA"/>
    <w:rsid w:val="00EE6080"/>
    <w:rsid w:val="00EE645B"/>
    <w:rsid w:val="00EF08A5"/>
    <w:rsid w:val="00EF2A08"/>
    <w:rsid w:val="00EF2E0C"/>
    <w:rsid w:val="00EF36D0"/>
    <w:rsid w:val="00EF38D6"/>
    <w:rsid w:val="00EF3D5B"/>
    <w:rsid w:val="00EF51A6"/>
    <w:rsid w:val="00EF58C2"/>
    <w:rsid w:val="00EF5915"/>
    <w:rsid w:val="00EF5D11"/>
    <w:rsid w:val="00EF7A63"/>
    <w:rsid w:val="00F0054D"/>
    <w:rsid w:val="00F00AFF"/>
    <w:rsid w:val="00F01394"/>
    <w:rsid w:val="00F014B0"/>
    <w:rsid w:val="00F0191C"/>
    <w:rsid w:val="00F01A1B"/>
    <w:rsid w:val="00F02B71"/>
    <w:rsid w:val="00F03070"/>
    <w:rsid w:val="00F031C4"/>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065"/>
    <w:rsid w:val="00F156B9"/>
    <w:rsid w:val="00F16201"/>
    <w:rsid w:val="00F164F0"/>
    <w:rsid w:val="00F166BC"/>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4FA"/>
    <w:rsid w:val="00F35A0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219"/>
    <w:rsid w:val="00F477F8"/>
    <w:rsid w:val="00F479D9"/>
    <w:rsid w:val="00F47F20"/>
    <w:rsid w:val="00F50AC7"/>
    <w:rsid w:val="00F510BA"/>
    <w:rsid w:val="00F525CA"/>
    <w:rsid w:val="00F5261B"/>
    <w:rsid w:val="00F52AB3"/>
    <w:rsid w:val="00F530BE"/>
    <w:rsid w:val="00F539F6"/>
    <w:rsid w:val="00F53A44"/>
    <w:rsid w:val="00F53C15"/>
    <w:rsid w:val="00F540EC"/>
    <w:rsid w:val="00F54583"/>
    <w:rsid w:val="00F54871"/>
    <w:rsid w:val="00F54A2E"/>
    <w:rsid w:val="00F55060"/>
    <w:rsid w:val="00F55123"/>
    <w:rsid w:val="00F553C4"/>
    <w:rsid w:val="00F5598A"/>
    <w:rsid w:val="00F55CDE"/>
    <w:rsid w:val="00F56079"/>
    <w:rsid w:val="00F56B7E"/>
    <w:rsid w:val="00F5776C"/>
    <w:rsid w:val="00F577E8"/>
    <w:rsid w:val="00F57BB0"/>
    <w:rsid w:val="00F57DA3"/>
    <w:rsid w:val="00F60535"/>
    <w:rsid w:val="00F6090A"/>
    <w:rsid w:val="00F60998"/>
    <w:rsid w:val="00F60B37"/>
    <w:rsid w:val="00F61B1D"/>
    <w:rsid w:val="00F61DE9"/>
    <w:rsid w:val="00F62239"/>
    <w:rsid w:val="00F6258D"/>
    <w:rsid w:val="00F63625"/>
    <w:rsid w:val="00F6385C"/>
    <w:rsid w:val="00F63A98"/>
    <w:rsid w:val="00F63DB8"/>
    <w:rsid w:val="00F6469E"/>
    <w:rsid w:val="00F64730"/>
    <w:rsid w:val="00F64D41"/>
    <w:rsid w:val="00F651F0"/>
    <w:rsid w:val="00F66A01"/>
    <w:rsid w:val="00F66ED7"/>
    <w:rsid w:val="00F6733D"/>
    <w:rsid w:val="00F6780D"/>
    <w:rsid w:val="00F679CC"/>
    <w:rsid w:val="00F67C26"/>
    <w:rsid w:val="00F67E9E"/>
    <w:rsid w:val="00F700DC"/>
    <w:rsid w:val="00F7020F"/>
    <w:rsid w:val="00F7079D"/>
    <w:rsid w:val="00F70A40"/>
    <w:rsid w:val="00F71D4B"/>
    <w:rsid w:val="00F721B5"/>
    <w:rsid w:val="00F72BA1"/>
    <w:rsid w:val="00F7365C"/>
    <w:rsid w:val="00F74677"/>
    <w:rsid w:val="00F75656"/>
    <w:rsid w:val="00F7579E"/>
    <w:rsid w:val="00F7588B"/>
    <w:rsid w:val="00F762E3"/>
    <w:rsid w:val="00F76C56"/>
    <w:rsid w:val="00F770AA"/>
    <w:rsid w:val="00F77518"/>
    <w:rsid w:val="00F777DB"/>
    <w:rsid w:val="00F7789D"/>
    <w:rsid w:val="00F77F15"/>
    <w:rsid w:val="00F816DE"/>
    <w:rsid w:val="00F82017"/>
    <w:rsid w:val="00F825AE"/>
    <w:rsid w:val="00F826A4"/>
    <w:rsid w:val="00F8277D"/>
    <w:rsid w:val="00F83099"/>
    <w:rsid w:val="00F83431"/>
    <w:rsid w:val="00F83738"/>
    <w:rsid w:val="00F838C7"/>
    <w:rsid w:val="00F841BE"/>
    <w:rsid w:val="00F84CB1"/>
    <w:rsid w:val="00F855B5"/>
    <w:rsid w:val="00F85B97"/>
    <w:rsid w:val="00F85C61"/>
    <w:rsid w:val="00F8611B"/>
    <w:rsid w:val="00F872D9"/>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979BB"/>
    <w:rsid w:val="00FA04BA"/>
    <w:rsid w:val="00FA14EF"/>
    <w:rsid w:val="00FA16C7"/>
    <w:rsid w:val="00FA1862"/>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B02E2"/>
    <w:rsid w:val="00FB0FC0"/>
    <w:rsid w:val="00FB1B50"/>
    <w:rsid w:val="00FB1D21"/>
    <w:rsid w:val="00FB1DAD"/>
    <w:rsid w:val="00FB3B6D"/>
    <w:rsid w:val="00FB49DF"/>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A07"/>
    <w:rsid w:val="00FC7CBD"/>
    <w:rsid w:val="00FD01CA"/>
    <w:rsid w:val="00FD0210"/>
    <w:rsid w:val="00FD0732"/>
    <w:rsid w:val="00FD0DAA"/>
    <w:rsid w:val="00FD0EBE"/>
    <w:rsid w:val="00FD0F05"/>
    <w:rsid w:val="00FD0FB5"/>
    <w:rsid w:val="00FD103E"/>
    <w:rsid w:val="00FD166B"/>
    <w:rsid w:val="00FD2155"/>
    <w:rsid w:val="00FD2519"/>
    <w:rsid w:val="00FD26CD"/>
    <w:rsid w:val="00FD2737"/>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DB"/>
    <w:rsid w:val="00FE0E68"/>
    <w:rsid w:val="00FE1A82"/>
    <w:rsid w:val="00FE264F"/>
    <w:rsid w:val="00FE287C"/>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979"/>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696BCAA8"/>
  <w15:docId w15:val="{66D39F8A-BA57-43D7-94F4-67F0F7BDE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947694015">
          <w:marLeft w:val="1166"/>
          <w:marRight w:val="0"/>
          <w:marTop w:val="0"/>
          <w:marBottom w:val="0"/>
          <w:divBdr>
            <w:top w:val="none" w:sz="0" w:space="0" w:color="auto"/>
            <w:left w:val="none" w:sz="0" w:space="0" w:color="auto"/>
            <w:bottom w:val="none" w:sz="0" w:space="0" w:color="auto"/>
            <w:right w:val="none" w:sz="0" w:space="0" w:color="auto"/>
          </w:divBdr>
        </w:div>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868448381">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770584793">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45140629">
          <w:marLeft w:val="1440"/>
          <w:marRight w:val="0"/>
          <w:marTop w:val="0"/>
          <w:marBottom w:val="0"/>
          <w:divBdr>
            <w:top w:val="none" w:sz="0" w:space="0" w:color="auto"/>
            <w:left w:val="none" w:sz="0" w:space="0" w:color="auto"/>
            <w:bottom w:val="none" w:sz="0" w:space="0" w:color="auto"/>
            <w:right w:val="none" w:sz="0" w:space="0" w:color="auto"/>
          </w:divBdr>
        </w:div>
        <w:div w:id="512844425">
          <w:marLeft w:val="1440"/>
          <w:marRight w:val="0"/>
          <w:marTop w:val="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4.vsd"/><Relationship Id="rId26" Type="http://schemas.openxmlformats.org/officeDocument/2006/relationships/oleObject" Target="embeddings/Microsoft_Visio_2003-2010_Drawing7.vsd"/><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5.vsd"/><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documentManagement/types"/>
    <ds:schemaRef ds:uri="http://purl.org/dc/dcmitype/"/>
    <ds:schemaRef ds:uri="http://www.w3.org/XML/1998/namespace"/>
    <ds:schemaRef ds:uri="81c2d00d-6e98-4ecf-9fde-812538fb8530"/>
    <ds:schemaRef ds:uri="http://purl.org/dc/terms/"/>
    <ds:schemaRef ds:uri="http://purl.org/dc/elements/1.1/"/>
    <ds:schemaRef ds:uri="http://schemas.microsoft.com/office/infopath/2007/PartnerControls"/>
    <ds:schemaRef ds:uri="http://schemas.openxmlformats.org/package/2006/metadata/core-properties"/>
    <ds:schemaRef ds:uri="http://schemas.microsoft.com/sharepoint/v4"/>
    <ds:schemaRef ds:uri="9238aee7-caa6-41e3-83d0-457e088803cc"/>
    <ds:schemaRef ds:uri="http://schemas.microsoft.com/office/2006/metadata/propertie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7DB53B68-9804-4C38-9100-96A4CD99E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10</Pages>
  <Words>4935</Words>
  <Characters>26777</Characters>
  <Application>Microsoft Office Word</Application>
  <DocSecurity>0</DocSecurity>
  <Lines>223</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31649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cp:revision>
  <cp:lastPrinted>2018-11-02T01:24:00Z</cp:lastPrinted>
  <dcterms:created xsi:type="dcterms:W3CDTF">2019-01-11T05:39:00Z</dcterms:created>
  <dcterms:modified xsi:type="dcterms:W3CDTF">2019-01-11T05:39:00Z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